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Borders>
          <w:top w:val="single" w:sz="4" w:space="0" w:color="auto"/>
          <w:bottom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"/>
        <w:gridCol w:w="6859"/>
        <w:gridCol w:w="1760"/>
      </w:tblGrid>
      <w:tr w:rsidR="00E14911" w:rsidRPr="006837F3" w:rsidTr="00DC6984">
        <w:trPr>
          <w:trHeight w:val="983"/>
        </w:trPr>
        <w:tc>
          <w:tcPr>
            <w:tcW w:w="335" w:type="pct"/>
            <w:vAlign w:val="center"/>
          </w:tcPr>
          <w:p w:rsidR="00E14911" w:rsidRPr="006837F3" w:rsidRDefault="00E14911" w:rsidP="00DC6984">
            <w:pPr>
              <w:rPr>
                <w:rFonts w:ascii="Arial" w:hAnsi="Arial" w:cs="Arial"/>
                <w:lang w:val="en-GB"/>
              </w:rPr>
            </w:pPr>
            <w:bookmarkStart w:id="0" w:name="_Hlk58496929"/>
          </w:p>
        </w:tc>
        <w:tc>
          <w:tcPr>
            <w:tcW w:w="3865" w:type="pct"/>
            <w:vAlign w:val="center"/>
          </w:tcPr>
          <w:p w:rsidR="00E14911" w:rsidRPr="006837F3" w:rsidRDefault="00E14911" w:rsidP="00670BA8">
            <w:pPr>
              <w:spacing w:after="0"/>
              <w:rPr>
                <w:rFonts w:ascii="Arial" w:hAnsi="Arial" w:cs="Arial"/>
                <w:sz w:val="16"/>
                <w:lang w:val="pl-PL"/>
              </w:rPr>
            </w:pPr>
            <w:r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AIM </w:t>
            </w:r>
            <w:r w:rsidR="008E5461"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Specyfikacja przetargowa</w:t>
            </w:r>
            <w:r w:rsidR="00161BA0"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</w:t>
            </w:r>
            <w:r w:rsidR="008E5461"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–</w:t>
            </w:r>
            <w:r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</w:t>
            </w:r>
            <w:r w:rsidR="00096449" w:rsidRPr="006837F3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Modelowanie 3D</w:t>
            </w:r>
          </w:p>
        </w:tc>
        <w:tc>
          <w:tcPr>
            <w:tcW w:w="800" w:type="pct"/>
            <w:vAlign w:val="center"/>
          </w:tcPr>
          <w:p w:rsidR="00E14911" w:rsidRPr="006837F3" w:rsidRDefault="00E14911" w:rsidP="00DC6984">
            <w:pPr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837F3">
              <w:rPr>
                <w:rFonts w:ascii="Arial" w:hAnsi="Arial" w:cs="Arial"/>
                <w:noProof/>
                <w:sz w:val="28"/>
                <w:lang w:val="pl-PL" w:eastAsia="pl-PL"/>
              </w:rPr>
              <w:drawing>
                <wp:inline distT="0" distB="0" distL="0" distR="0">
                  <wp:extent cx="1019627" cy="591992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302" cy="61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4911" w:rsidRPr="006837F3" w:rsidRDefault="00E14911" w:rsidP="00E14911">
      <w:pPr>
        <w:rPr>
          <w:rFonts w:ascii="Arial" w:hAnsi="Arial" w:cs="Arial"/>
          <w:b/>
          <w:sz w:val="18"/>
          <w:lang w:val="en-GB"/>
        </w:rPr>
      </w:pPr>
    </w:p>
    <w:tbl>
      <w:tblPr>
        <w:tblStyle w:val="Jasnalistaakcent5"/>
        <w:tblW w:w="9837" w:type="dxa"/>
        <w:jc w:val="center"/>
        <w:tblBorders>
          <w:insideH w:val="single" w:sz="8" w:space="0" w:color="4BACC6" w:themeColor="accent5"/>
          <w:insideV w:val="single" w:sz="8" w:space="0" w:color="4BACC6" w:themeColor="accent5"/>
        </w:tblBorders>
        <w:tblLook w:val="04A0" w:firstRow="1" w:lastRow="0" w:firstColumn="1" w:lastColumn="0" w:noHBand="0" w:noVBand="1"/>
      </w:tblPr>
      <w:tblGrid>
        <w:gridCol w:w="877"/>
        <w:gridCol w:w="1240"/>
        <w:gridCol w:w="1106"/>
        <w:gridCol w:w="6614"/>
      </w:tblGrid>
      <w:tr w:rsidR="00E14911" w:rsidRPr="006837F3" w:rsidTr="009367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E14911" w:rsidRPr="006837F3" w:rsidRDefault="008E5461" w:rsidP="00DC6984">
            <w:pPr>
              <w:jc w:val="both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Wersja</w:t>
            </w:r>
          </w:p>
        </w:tc>
        <w:tc>
          <w:tcPr>
            <w:tcW w:w="1240" w:type="dxa"/>
          </w:tcPr>
          <w:p w:rsidR="00E14911" w:rsidRPr="006837F3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Dat</w:t>
            </w:r>
            <w:r w:rsidR="008E5461"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a</w:t>
            </w:r>
          </w:p>
        </w:tc>
        <w:tc>
          <w:tcPr>
            <w:tcW w:w="1106" w:type="dxa"/>
          </w:tcPr>
          <w:p w:rsidR="00E14911" w:rsidRPr="006837F3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Aut</w:t>
            </w:r>
            <w:r w:rsidR="008E5461"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o</w:t>
            </w:r>
            <w:r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r</w:t>
            </w:r>
          </w:p>
        </w:tc>
        <w:tc>
          <w:tcPr>
            <w:tcW w:w="6614" w:type="dxa"/>
          </w:tcPr>
          <w:p w:rsidR="00E14911" w:rsidRPr="006837F3" w:rsidRDefault="008E546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Opis</w:t>
            </w:r>
          </w:p>
        </w:tc>
      </w:tr>
      <w:tr w:rsidR="00E14911" w:rsidRPr="006837F3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:rsidR="00E14911" w:rsidRPr="006837F3" w:rsidRDefault="00E14911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01</w:t>
            </w:r>
          </w:p>
        </w:tc>
        <w:tc>
          <w:tcPr>
            <w:tcW w:w="1240" w:type="dxa"/>
            <w:tcBorders>
              <w:top w:val="none" w:sz="0" w:space="0" w:color="auto"/>
              <w:bottom w:val="none" w:sz="0" w:space="0" w:color="auto"/>
            </w:tcBorders>
          </w:tcPr>
          <w:p w:rsidR="00E14911" w:rsidRPr="006837F3" w:rsidRDefault="00C27394" w:rsidP="00AA0CB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1</w:t>
            </w:r>
            <w:r w:rsidR="00DA79E6"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4</w:t>
            </w:r>
            <w:r w:rsidR="00AE2286"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-</w:t>
            </w:r>
            <w:r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12</w:t>
            </w:r>
            <w:r w:rsidR="00AE2286"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-20</w:t>
            </w:r>
            <w:r w:rsidR="00D5445A"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20</w:t>
            </w:r>
          </w:p>
        </w:tc>
        <w:tc>
          <w:tcPr>
            <w:tcW w:w="1106" w:type="dxa"/>
            <w:tcBorders>
              <w:top w:val="none" w:sz="0" w:space="0" w:color="auto"/>
              <w:bottom w:val="none" w:sz="0" w:space="0" w:color="auto"/>
            </w:tcBorders>
          </w:tcPr>
          <w:p w:rsidR="00E14911" w:rsidRPr="006837F3" w:rsidRDefault="0018589F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E14911" w:rsidRPr="006837F3" w:rsidRDefault="008E5461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6837F3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Pierwsza wersja</w:t>
            </w:r>
          </w:p>
        </w:tc>
      </w:tr>
      <w:tr w:rsidR="00E14911" w:rsidRPr="00421068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E14911" w:rsidRPr="006837F3" w:rsidRDefault="00487414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02</w:t>
            </w:r>
          </w:p>
        </w:tc>
        <w:tc>
          <w:tcPr>
            <w:tcW w:w="1240" w:type="dxa"/>
          </w:tcPr>
          <w:p w:rsidR="00E14911" w:rsidRPr="006837F3" w:rsidRDefault="00487414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5-02-2021</w:t>
            </w:r>
          </w:p>
        </w:tc>
        <w:tc>
          <w:tcPr>
            <w:tcW w:w="1106" w:type="dxa"/>
          </w:tcPr>
          <w:p w:rsidR="00E14911" w:rsidRPr="006837F3" w:rsidRDefault="00487414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</w:tcPr>
          <w:p w:rsidR="00E14911" w:rsidRPr="00487414" w:rsidRDefault="00487414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D</w:t>
            </w:r>
            <w:r w:rsidRPr="0048741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rzewo strukturalne i m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etadane do obiektu</w:t>
            </w:r>
          </w:p>
        </w:tc>
      </w:tr>
      <w:tr w:rsidR="00EC140C" w:rsidRPr="00421068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EC140C" w:rsidRPr="00487414" w:rsidRDefault="00EC140C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EC140C" w:rsidRPr="00487414" w:rsidRDefault="00EC140C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EC140C" w:rsidRPr="00487414" w:rsidRDefault="00EC140C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EC140C" w:rsidRPr="006837F3" w:rsidRDefault="00EC140C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15291D" w:rsidRPr="00421068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15291D" w:rsidRPr="006837F3" w:rsidRDefault="0015291D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15291D" w:rsidRPr="006837F3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15291D" w:rsidRPr="006837F3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15291D" w:rsidRPr="006837F3" w:rsidRDefault="0015291D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3113DB" w:rsidRPr="00421068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3113DB" w:rsidRPr="006837F3" w:rsidRDefault="003113DB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3113DB" w:rsidRPr="006837F3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3113DB" w:rsidRPr="006837F3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3113DB" w:rsidRPr="006837F3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936727" w:rsidRPr="00421068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936727" w:rsidRPr="006837F3" w:rsidRDefault="00936727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936727" w:rsidRPr="006837F3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936727" w:rsidRPr="006837F3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936727" w:rsidRPr="006837F3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771155" w:rsidRPr="00421068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771155" w:rsidRPr="006837F3" w:rsidRDefault="00771155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771155" w:rsidRPr="006837F3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771155" w:rsidRPr="006837F3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771155" w:rsidRPr="006837F3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161BA0" w:rsidRPr="00421068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161BA0" w:rsidRPr="006837F3" w:rsidRDefault="00161BA0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:rsidR="00161BA0" w:rsidRPr="006837F3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:rsidR="00161BA0" w:rsidRPr="006837F3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:rsidR="00161BA0" w:rsidRPr="006837F3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</w:tbl>
    <w:p w:rsidR="00E14911" w:rsidRPr="006837F3" w:rsidRDefault="00982FAB" w:rsidP="00982FAB">
      <w:pPr>
        <w:tabs>
          <w:tab w:val="left" w:pos="5505"/>
        </w:tabs>
        <w:rPr>
          <w:rFonts w:ascii="Arial" w:hAnsi="Arial" w:cs="Arial"/>
          <w:b/>
          <w:sz w:val="18"/>
          <w:lang w:val="pl-PL"/>
        </w:rPr>
      </w:pPr>
      <w:r w:rsidRPr="006837F3">
        <w:rPr>
          <w:rFonts w:ascii="Arial" w:hAnsi="Arial" w:cs="Arial"/>
          <w:b/>
          <w:sz w:val="18"/>
          <w:lang w:val="pl-PL"/>
        </w:rPr>
        <w:tab/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2"/>
          <w:szCs w:val="22"/>
          <w:lang w:val="en-GB"/>
        </w:rPr>
        <w:id w:val="-362981162"/>
        <w:docPartObj>
          <w:docPartGallery w:val="Table of Contents"/>
          <w:docPartUnique/>
        </w:docPartObj>
      </w:sdtPr>
      <w:sdtEndPr/>
      <w:sdtContent>
        <w:p w:rsidR="00E14911" w:rsidRPr="006837F3" w:rsidRDefault="008E5461" w:rsidP="00E14911">
          <w:pPr>
            <w:pStyle w:val="Nagwekspisutreci"/>
            <w:spacing w:line="360" w:lineRule="auto"/>
            <w:rPr>
              <w:rFonts w:ascii="Arial" w:hAnsi="Arial" w:cs="Arial"/>
              <w:color w:val="auto"/>
              <w:sz w:val="22"/>
              <w:szCs w:val="22"/>
              <w:highlight w:val="yellow"/>
              <w:lang w:val="en-GB"/>
            </w:rPr>
          </w:pPr>
          <w:r w:rsidRPr="006A5806">
            <w:rPr>
              <w:rFonts w:ascii="Arial" w:hAnsi="Arial" w:cs="Arial"/>
              <w:color w:val="auto"/>
              <w:sz w:val="22"/>
              <w:szCs w:val="22"/>
              <w:lang w:val="en-GB"/>
            </w:rPr>
            <w:t>Spis treści</w:t>
          </w:r>
        </w:p>
        <w:p w:rsidR="00421068" w:rsidRPr="00421068" w:rsidRDefault="005D09E2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r w:rsidRPr="00421068">
            <w:rPr>
              <w:rFonts w:ascii="Arial" w:hAnsi="Arial" w:cs="Arial"/>
              <w:smallCaps/>
              <w:highlight w:val="yellow"/>
              <w:lang w:val="en-GB"/>
            </w:rPr>
            <w:fldChar w:fldCharType="begin"/>
          </w:r>
          <w:r w:rsidR="00E14911" w:rsidRPr="00421068">
            <w:rPr>
              <w:rFonts w:ascii="Arial" w:hAnsi="Arial" w:cs="Arial"/>
              <w:smallCaps/>
              <w:highlight w:val="yellow"/>
              <w:lang w:val="en-GB"/>
            </w:rPr>
            <w:instrText xml:space="preserve"> TOC \o "1-3" \h \z \u </w:instrText>
          </w:r>
          <w:r w:rsidRPr="00421068">
            <w:rPr>
              <w:rFonts w:ascii="Arial" w:hAnsi="Arial" w:cs="Arial"/>
              <w:smallCaps/>
              <w:highlight w:val="yellow"/>
              <w:lang w:val="en-GB"/>
            </w:rPr>
            <w:fldChar w:fldCharType="separate"/>
          </w:r>
          <w:hyperlink w:anchor="_Toc63419703" w:history="1">
            <w:r w:rsidR="00421068" w:rsidRPr="00421068">
              <w:rPr>
                <w:rStyle w:val="Hipercze"/>
                <w:rFonts w:ascii="Arial" w:hAnsi="Arial" w:cs="Arial"/>
                <w:noProof/>
                <w:lang w:val="en-GB"/>
              </w:rPr>
              <w:t>1.</w:t>
            </w:r>
            <w:r w:rsidR="00421068"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421068" w:rsidRPr="00421068">
              <w:rPr>
                <w:rStyle w:val="Hipercze"/>
                <w:rFonts w:ascii="Arial" w:hAnsi="Arial" w:cs="Arial"/>
                <w:noProof/>
                <w:lang w:val="en-GB"/>
              </w:rPr>
              <w:t>Wprowadzenie</w:t>
            </w:r>
            <w:r w:rsidR="00421068" w:rsidRPr="00421068">
              <w:rPr>
                <w:rFonts w:ascii="Arial" w:hAnsi="Arial" w:cs="Arial"/>
                <w:noProof/>
                <w:webHidden/>
              </w:rPr>
              <w:tab/>
            </w:r>
            <w:r w:rsidR="00421068"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="00421068" w:rsidRPr="00421068">
              <w:rPr>
                <w:rFonts w:ascii="Arial" w:hAnsi="Arial" w:cs="Arial"/>
                <w:noProof/>
                <w:webHidden/>
              </w:rPr>
              <w:instrText xml:space="preserve"> PAGEREF _Toc63419703 \h </w:instrText>
            </w:r>
            <w:r w:rsidR="00421068" w:rsidRPr="00421068">
              <w:rPr>
                <w:rFonts w:ascii="Arial" w:hAnsi="Arial" w:cs="Arial"/>
                <w:noProof/>
                <w:webHidden/>
              </w:rPr>
            </w:r>
            <w:r w:rsidR="00421068"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421068" w:rsidRPr="00421068">
              <w:rPr>
                <w:rFonts w:ascii="Arial" w:hAnsi="Arial" w:cs="Arial"/>
                <w:noProof/>
                <w:webHidden/>
              </w:rPr>
              <w:t>3</w:t>
            </w:r>
            <w:r w:rsidR="00421068"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4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1.1.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Słownik pojęć, skróty i definicje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_Toc63419704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3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5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1.2.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Modelowanie 3D a inwentaryzacja obiektów przemysłowych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_Toc63419705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4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6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1.3.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Cyfrowy bliźniak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_Toc63419706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5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7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1.4.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 xml:space="preserve">Georeferencyjny model 3D i </w:t>
            </w:r>
            <w:r w:rsidRPr="00421068">
              <w:rPr>
                <w:rStyle w:val="Hipercze"/>
                <w:rFonts w:ascii="Arial" w:hAnsi="Arial" w:cs="Arial"/>
                <w:i/>
                <w:noProof/>
                <w:lang w:val="pl-PL"/>
              </w:rPr>
              <w:t>master plan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_Toc63419707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6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8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1.5.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Typy modeli 3D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_Toc63419708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7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09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1.6.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Poziomy szczegółowości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_Toc63419709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8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0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Definicja wymogów projektowych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_Toc63419710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1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2.1.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Wymagania projektowe wobec kupującego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_Toc63419711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2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2.2.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Wymagania projektowe wobec wykonawcy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_Toc63419712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3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2.2.1.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Formaty plików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_Toc63419713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4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2.2.2.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Modelowanie 3D obiektów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_Toc63419714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5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2.2.3.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Warstwy i kolorystyka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_Toc63419715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12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6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2.2.4.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Drzewo strukturalne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_Toc63419716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14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7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2.2.5.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Metadane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_Toc63419717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17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8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2.2.6.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Pliki georeferencyjne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_Toc63419718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19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2.2.7.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Integracja chmury punktów i modeli 3D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_Toc63419719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0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2.2.8.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Raport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_Toc63419720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1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2.2.9.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Szkolenie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_Toc63419721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19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3"/>
            <w:tabs>
              <w:tab w:val="left" w:pos="132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2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2.2.10.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Aktualizacja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_Toc63419722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20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3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3.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Dostarczanie danych z MODELOWANIA 3D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_Toc63419723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20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4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3.1.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Dostarczanie danych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_Toc63419724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20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5" w:history="1"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3.2.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en-GB"/>
              </w:rPr>
              <w:t>Publikowanie modeli 3D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_Toc63419725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21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421068" w:rsidRPr="00421068" w:rsidRDefault="00421068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63419726" w:history="1"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3.3.</w:t>
            </w:r>
            <w:r w:rsidRPr="00421068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Pr="00421068">
              <w:rPr>
                <w:rStyle w:val="Hipercze"/>
                <w:rFonts w:ascii="Arial" w:hAnsi="Arial" w:cs="Arial"/>
                <w:noProof/>
                <w:lang w:val="pl-PL"/>
              </w:rPr>
              <w:t>Struktura katalogów</w:t>
            </w:r>
            <w:r w:rsidRPr="00421068">
              <w:rPr>
                <w:rFonts w:ascii="Arial" w:hAnsi="Arial" w:cs="Arial"/>
                <w:noProof/>
                <w:webHidden/>
              </w:rPr>
              <w:tab/>
            </w:r>
            <w:r w:rsidRPr="00421068">
              <w:rPr>
                <w:rFonts w:ascii="Arial" w:hAnsi="Arial" w:cs="Arial"/>
                <w:noProof/>
                <w:webHidden/>
              </w:rPr>
              <w:fldChar w:fldCharType="begin"/>
            </w:r>
            <w:r w:rsidRPr="00421068">
              <w:rPr>
                <w:rFonts w:ascii="Arial" w:hAnsi="Arial" w:cs="Arial"/>
                <w:noProof/>
                <w:webHidden/>
              </w:rPr>
              <w:instrText xml:space="preserve"> PAGEREF _Toc63419726 \h </w:instrText>
            </w:r>
            <w:r w:rsidRPr="00421068">
              <w:rPr>
                <w:rFonts w:ascii="Arial" w:hAnsi="Arial" w:cs="Arial"/>
                <w:noProof/>
                <w:webHidden/>
              </w:rPr>
            </w:r>
            <w:r w:rsidRPr="00421068">
              <w:rPr>
                <w:rFonts w:ascii="Arial" w:hAnsi="Arial" w:cs="Arial"/>
                <w:noProof/>
                <w:webHidden/>
              </w:rPr>
              <w:fldChar w:fldCharType="separate"/>
            </w:r>
            <w:r w:rsidRPr="00421068">
              <w:rPr>
                <w:rFonts w:ascii="Arial" w:hAnsi="Arial" w:cs="Arial"/>
                <w:noProof/>
                <w:webHidden/>
              </w:rPr>
              <w:t>21</w:t>
            </w:r>
            <w:r w:rsidRPr="004210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:rsidR="00E14911" w:rsidRPr="006837F3" w:rsidRDefault="005D09E2" w:rsidP="00E14911">
          <w:pPr>
            <w:spacing w:line="360" w:lineRule="auto"/>
            <w:rPr>
              <w:rFonts w:ascii="Arial" w:hAnsi="Arial" w:cs="Arial"/>
              <w:lang w:val="en-GB"/>
            </w:rPr>
          </w:pPr>
          <w:r w:rsidRPr="00421068">
            <w:rPr>
              <w:rFonts w:ascii="Arial" w:hAnsi="Arial" w:cs="Arial"/>
              <w:b/>
              <w:bCs/>
              <w:smallCaps/>
              <w:highlight w:val="yellow"/>
              <w:lang w:val="en-GB"/>
            </w:rPr>
            <w:fldChar w:fldCharType="end"/>
          </w:r>
        </w:p>
      </w:sdtContent>
    </w:sdt>
    <w:p w:rsidR="00E14911" w:rsidRPr="006837F3" w:rsidRDefault="008E5461" w:rsidP="00E14911">
      <w:pPr>
        <w:pStyle w:val="Nagwek1"/>
        <w:rPr>
          <w:rFonts w:cs="Arial"/>
          <w:lang w:val="en-GB"/>
        </w:rPr>
      </w:pPr>
      <w:bookmarkStart w:id="1" w:name="_Toc63419703"/>
      <w:bookmarkStart w:id="2" w:name="_GoBack"/>
      <w:bookmarkEnd w:id="2"/>
      <w:r w:rsidRPr="006837F3">
        <w:rPr>
          <w:rFonts w:cs="Arial"/>
          <w:lang w:val="en-GB"/>
        </w:rPr>
        <w:lastRenderedPageBreak/>
        <w:t>Wprowadzenie</w:t>
      </w:r>
      <w:bookmarkEnd w:id="1"/>
    </w:p>
    <w:p w:rsidR="00795BB0" w:rsidRPr="006837F3" w:rsidRDefault="00096449" w:rsidP="00263FE7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Modelowanie 3D jest wymagającym procesem w cyfryzacji obiektów przemysłowych w związku z tym we wstępie do tej specyfikacji opisane </w:t>
      </w:r>
      <w:r w:rsidR="0095135E" w:rsidRPr="006837F3">
        <w:rPr>
          <w:rFonts w:ascii="Arial" w:hAnsi="Arial" w:cs="Arial"/>
          <w:lang w:val="pl-PL"/>
        </w:rPr>
        <w:t>jest</w:t>
      </w:r>
      <w:r w:rsidR="00C1337A" w:rsidRPr="006837F3">
        <w:rPr>
          <w:rFonts w:ascii="Arial" w:hAnsi="Arial" w:cs="Arial"/>
          <w:lang w:val="pl-PL"/>
        </w:rPr>
        <w:t xml:space="preserve"> </w:t>
      </w:r>
      <w:r w:rsidRPr="006837F3">
        <w:rPr>
          <w:rFonts w:ascii="Arial" w:hAnsi="Arial" w:cs="Arial"/>
          <w:lang w:val="pl-PL"/>
        </w:rPr>
        <w:t xml:space="preserve">podstawowe </w:t>
      </w:r>
      <w:r w:rsidR="00C1337A" w:rsidRPr="006837F3">
        <w:rPr>
          <w:rFonts w:ascii="Arial" w:hAnsi="Arial" w:cs="Arial"/>
          <w:lang w:val="pl-PL"/>
        </w:rPr>
        <w:t>słownictwo</w:t>
      </w:r>
      <w:r w:rsidR="0095135E" w:rsidRPr="006837F3">
        <w:rPr>
          <w:rFonts w:ascii="Arial" w:hAnsi="Arial" w:cs="Arial"/>
          <w:lang w:val="pl-PL"/>
        </w:rPr>
        <w:t xml:space="preserve">, skróty i definicje </w:t>
      </w:r>
      <w:r w:rsidR="00C1337A" w:rsidRPr="006837F3">
        <w:rPr>
          <w:rFonts w:ascii="Arial" w:hAnsi="Arial" w:cs="Arial"/>
          <w:lang w:val="pl-PL"/>
        </w:rPr>
        <w:t>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_Ref58490621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1.1</w:t>
      </w:r>
      <w:r w:rsidR="003B11C6">
        <w:rPr>
          <w:rFonts w:ascii="Arial" w:hAnsi="Arial" w:cs="Arial"/>
          <w:lang w:val="pl-PL"/>
        </w:rPr>
        <w:fldChar w:fldCharType="end"/>
      </w:r>
      <w:r w:rsidR="00C1337A" w:rsidRPr="006837F3">
        <w:rPr>
          <w:rFonts w:ascii="Arial" w:hAnsi="Arial" w:cs="Arial"/>
          <w:lang w:val="pl-PL"/>
        </w:rPr>
        <w:t xml:space="preserve">), </w:t>
      </w:r>
      <w:r w:rsidRPr="006837F3">
        <w:rPr>
          <w:rFonts w:ascii="Arial" w:hAnsi="Arial" w:cs="Arial"/>
          <w:lang w:val="pl-PL"/>
        </w:rPr>
        <w:t>koncepcje (inwentaryzacji obiektów przemysłowych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_Ref58490633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1.2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>), cyfrowego bliźniaka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_Ref58490640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1.3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>), georeferencyjnego modelu 3D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_Ref58490646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1.4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 xml:space="preserve">) oraz </w:t>
      </w:r>
      <w:r w:rsidRPr="006837F3">
        <w:rPr>
          <w:rFonts w:ascii="Arial" w:hAnsi="Arial" w:cs="Arial"/>
          <w:i/>
          <w:lang w:val="pl-PL"/>
        </w:rPr>
        <w:t>master planu</w:t>
      </w:r>
      <w:r w:rsidRPr="006837F3">
        <w:rPr>
          <w:rFonts w:ascii="Arial" w:hAnsi="Arial" w:cs="Arial"/>
          <w:lang w:val="pl-PL"/>
        </w:rPr>
        <w:t xml:space="preserve"> pokazującego połączone modele 3D w jednym układzie współrzędnych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_Ref58490653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1.4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>)</w:t>
      </w:r>
      <w:r w:rsidR="0095135E" w:rsidRPr="006837F3">
        <w:rPr>
          <w:rFonts w:ascii="Arial" w:hAnsi="Arial" w:cs="Arial"/>
          <w:lang w:val="pl-PL"/>
        </w:rPr>
        <w:t>)</w:t>
      </w:r>
      <w:r w:rsidRPr="006837F3">
        <w:rPr>
          <w:rFonts w:ascii="Arial" w:hAnsi="Arial" w:cs="Arial"/>
          <w:lang w:val="pl-PL"/>
        </w:rPr>
        <w:t>. Przedstawione zostały różne typy modeli 3D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_Ref58490659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1.5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 xml:space="preserve">) ze wskazaniem na typ, który jest rekomendowany  do utworzenia podczas modelowania 3D. W celu sprawnej realizacji modelowania 3D konieczne jest </w:t>
      </w:r>
      <w:r w:rsidR="00C1337A" w:rsidRPr="006837F3">
        <w:rPr>
          <w:rFonts w:ascii="Arial" w:hAnsi="Arial" w:cs="Arial"/>
          <w:lang w:val="pl-PL"/>
        </w:rPr>
        <w:t xml:space="preserve">jeszcze omówienie </w:t>
      </w:r>
      <w:r w:rsidRPr="006837F3">
        <w:rPr>
          <w:rFonts w:ascii="Arial" w:hAnsi="Arial" w:cs="Arial"/>
          <w:lang w:val="pl-PL"/>
        </w:rPr>
        <w:t xml:space="preserve">poziomów szczegółowości </w:t>
      </w:r>
      <w:r w:rsidR="00C1337A" w:rsidRPr="006837F3">
        <w:rPr>
          <w:rFonts w:ascii="Arial" w:hAnsi="Arial" w:cs="Arial"/>
          <w:lang w:val="pl-PL"/>
        </w:rPr>
        <w:t xml:space="preserve">wraz ze wskazaniem rekomendowanego poziomu </w:t>
      </w:r>
      <w:r w:rsidRPr="006837F3">
        <w:rPr>
          <w:rFonts w:ascii="Arial" w:hAnsi="Arial" w:cs="Arial"/>
          <w:lang w:val="pl-PL"/>
        </w:rPr>
        <w:t>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_Ref58490664 \r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1.6</w:t>
      </w:r>
      <w:r w:rsidR="003B11C6">
        <w:rPr>
          <w:rFonts w:ascii="Arial" w:hAnsi="Arial" w:cs="Arial"/>
          <w:lang w:val="pl-PL"/>
        </w:rPr>
        <w:fldChar w:fldCharType="end"/>
      </w:r>
      <w:r w:rsidRPr="006837F3">
        <w:rPr>
          <w:rFonts w:ascii="Arial" w:hAnsi="Arial" w:cs="Arial"/>
          <w:lang w:val="pl-PL"/>
        </w:rPr>
        <w:t>)</w:t>
      </w:r>
      <w:r w:rsidR="00C1337A" w:rsidRPr="006837F3">
        <w:rPr>
          <w:rFonts w:ascii="Arial" w:hAnsi="Arial" w:cs="Arial"/>
          <w:lang w:val="pl-PL"/>
        </w:rPr>
        <w:t xml:space="preserve">. </w:t>
      </w:r>
      <w:r w:rsidRPr="006837F3">
        <w:rPr>
          <w:rFonts w:ascii="Arial" w:hAnsi="Arial" w:cs="Arial"/>
          <w:lang w:val="pl-PL"/>
        </w:rPr>
        <w:t xml:space="preserve"> </w:t>
      </w:r>
    </w:p>
    <w:p w:rsidR="00C1337A" w:rsidRPr="006837F3" w:rsidRDefault="00C1337A" w:rsidP="00264577">
      <w:pPr>
        <w:pStyle w:val="Nagwek2"/>
        <w:rPr>
          <w:rFonts w:cs="Arial"/>
          <w:lang w:val="pl-PL"/>
        </w:rPr>
      </w:pPr>
      <w:bookmarkStart w:id="3" w:name="_Ref58490621"/>
      <w:bookmarkStart w:id="4" w:name="_Toc63419704"/>
      <w:r w:rsidRPr="006837F3">
        <w:rPr>
          <w:rFonts w:cs="Arial"/>
          <w:lang w:val="pl-PL"/>
        </w:rPr>
        <w:t>Słownik</w:t>
      </w:r>
      <w:r w:rsidR="006837F3" w:rsidRPr="006837F3">
        <w:rPr>
          <w:rFonts w:cs="Arial"/>
          <w:lang w:val="pl-PL"/>
        </w:rPr>
        <w:t xml:space="preserve"> pojęć</w:t>
      </w:r>
      <w:r w:rsidRPr="006837F3">
        <w:rPr>
          <w:rFonts w:cs="Arial"/>
          <w:lang w:val="pl-PL"/>
        </w:rPr>
        <w:t>, skróty i definicje</w:t>
      </w:r>
      <w:bookmarkEnd w:id="3"/>
      <w:bookmarkEnd w:id="4"/>
    </w:p>
    <w:p w:rsidR="00C1337A" w:rsidRPr="006837F3" w:rsidRDefault="00C1337A" w:rsidP="00C1337A">
      <w:pPr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W tym dokumencie będą stosowane następujące skróty</w:t>
      </w:r>
      <w:r w:rsidR="0095135E" w:rsidRPr="006837F3">
        <w:rPr>
          <w:rFonts w:ascii="Arial" w:hAnsi="Arial" w:cs="Arial"/>
          <w:lang w:val="pl-PL"/>
        </w:rPr>
        <w:t xml:space="preserve">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_Ref58488338 \h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>Tabela 1</w:t>
      </w:r>
      <w:r w:rsidR="003B11C6">
        <w:fldChar w:fldCharType="end"/>
      </w:r>
      <w:r w:rsidR="0095135E" w:rsidRPr="006837F3">
        <w:rPr>
          <w:rFonts w:ascii="Arial" w:hAnsi="Arial" w:cs="Arial"/>
          <w:lang w:val="pl-PL"/>
        </w:rPr>
        <w:t>) oraz wykaz trudniejszych pojęć zastosowanych w tekście tej specyfikacji przetargowej (</w:t>
      </w:r>
      <w:r w:rsidR="006837F3">
        <w:rPr>
          <w:rFonts w:ascii="Arial" w:hAnsi="Arial" w:cs="Arial"/>
          <w:lang w:val="pl-PL"/>
        </w:rPr>
        <w:fldChar w:fldCharType="begin"/>
      </w:r>
      <w:r w:rsidR="006837F3">
        <w:rPr>
          <w:rFonts w:ascii="Arial" w:hAnsi="Arial" w:cs="Arial"/>
          <w:lang w:val="pl-PL"/>
        </w:rPr>
        <w:instrText xml:space="preserve"> REF _Ref58871708 </w:instrText>
      </w:r>
      <w:r w:rsidR="006837F3">
        <w:rPr>
          <w:rFonts w:ascii="Arial" w:hAnsi="Arial" w:cs="Arial"/>
          <w:lang w:val="pl-PL"/>
        </w:rPr>
        <w:fldChar w:fldCharType="separate"/>
      </w:r>
      <w:r w:rsidR="006837F3" w:rsidRPr="006837F3">
        <w:rPr>
          <w:rFonts w:ascii="Arial" w:hAnsi="Arial" w:cs="Arial"/>
          <w:lang w:val="pl-PL"/>
        </w:rPr>
        <w:t xml:space="preserve">Tabela </w:t>
      </w:r>
      <w:r w:rsidR="006837F3" w:rsidRPr="006837F3">
        <w:rPr>
          <w:rFonts w:ascii="Arial" w:hAnsi="Arial" w:cs="Arial"/>
          <w:noProof/>
          <w:lang w:val="pl-PL"/>
        </w:rPr>
        <w:t>2</w:t>
      </w:r>
      <w:r w:rsidR="006837F3">
        <w:rPr>
          <w:rFonts w:ascii="Arial" w:hAnsi="Arial" w:cs="Arial"/>
          <w:lang w:val="pl-PL"/>
        </w:rPr>
        <w:fldChar w:fldCharType="end"/>
      </w:r>
      <w:r w:rsidR="0095135E" w:rsidRPr="006837F3">
        <w:rPr>
          <w:rFonts w:ascii="Arial" w:hAnsi="Arial" w:cs="Arial"/>
          <w:lang w:val="pl-PL"/>
        </w:rPr>
        <w:t>).</w:t>
      </w:r>
    </w:p>
    <w:p w:rsidR="0095135E" w:rsidRPr="006837F3" w:rsidRDefault="0095135E" w:rsidP="0095135E">
      <w:pPr>
        <w:pStyle w:val="Legenda"/>
        <w:keepNext/>
        <w:jc w:val="center"/>
        <w:rPr>
          <w:rFonts w:cs="Arial"/>
          <w:color w:val="auto"/>
          <w:lang w:val="pl-PL"/>
        </w:rPr>
      </w:pPr>
      <w:bookmarkStart w:id="5" w:name="_Ref58488338"/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</w:t>
      </w:r>
      <w:r w:rsidR="005D09E2" w:rsidRPr="006837F3">
        <w:rPr>
          <w:rFonts w:cs="Arial"/>
          <w:color w:val="auto"/>
        </w:rPr>
        <w:fldChar w:fldCharType="end"/>
      </w:r>
      <w:bookmarkEnd w:id="5"/>
      <w:r w:rsidRPr="006837F3">
        <w:rPr>
          <w:rFonts w:cs="Arial"/>
          <w:color w:val="auto"/>
          <w:lang w:val="pl-PL"/>
        </w:rPr>
        <w:t xml:space="preserve"> Wykaz skrótów zastosowanych w tej specyfikacji.</w:t>
      </w:r>
    </w:p>
    <w:tbl>
      <w:tblPr>
        <w:tblW w:w="0" w:type="auto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7"/>
        <w:gridCol w:w="2464"/>
        <w:gridCol w:w="5177"/>
      </w:tblGrid>
      <w:tr w:rsidR="005505F5" w:rsidRPr="006837F3" w:rsidTr="003C06BA">
        <w:tc>
          <w:tcPr>
            <w:tcW w:w="974" w:type="dxa"/>
            <w:shd w:val="clear" w:color="auto" w:fill="BFBFBF" w:themeFill="background1" w:themeFillShade="BF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Skrót</w:t>
            </w:r>
          </w:p>
        </w:tc>
        <w:tc>
          <w:tcPr>
            <w:tcW w:w="2508" w:type="dxa"/>
            <w:shd w:val="clear" w:color="auto" w:fill="BFBFBF" w:themeFill="background1" w:themeFillShade="BF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Rozwinięcie skrótu</w:t>
            </w:r>
          </w:p>
        </w:tc>
        <w:tc>
          <w:tcPr>
            <w:tcW w:w="5352" w:type="dxa"/>
            <w:shd w:val="clear" w:color="auto" w:fill="BFBFBF" w:themeFill="background1" w:themeFillShade="BF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Objaśnienie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AE&amp;C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6837F3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Architecture, Engine</w:t>
            </w:r>
            <w:r w:rsidR="005505F5" w:rsidRPr="006837F3">
              <w:rPr>
                <w:rFonts w:ascii="Arial" w:hAnsi="Arial" w:cs="Arial"/>
                <w:sz w:val="18"/>
                <w:szCs w:val="18"/>
                <w:lang w:val="en-GB"/>
              </w:rPr>
              <w:t xml:space="preserve">ering </w:t>
            </w:r>
            <w:r w:rsidR="005505F5" w:rsidRPr="006837F3">
              <w:rPr>
                <w:rFonts w:ascii="Arial" w:hAnsi="Arial" w:cs="Arial"/>
                <w:sz w:val="18"/>
                <w:szCs w:val="18"/>
                <w:lang w:val="en-GB"/>
              </w:rPr>
              <w:br/>
              <w:t>&amp; Construction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Typ oprogramowania do prac związanych z architekturą, pracami inżynierskimi i konstrukcyjnymi.</w:t>
            </w:r>
          </w:p>
        </w:tc>
      </w:tr>
      <w:tr w:rsidR="005505F5" w:rsidRPr="006837F3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AMP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ArcelorMittal Poland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Nazwa firmy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AIM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 xml:space="preserve">Automation, Industrial </w:t>
            </w: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br/>
              <w:t>IT and Models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Nazwa Wydziału w AMP</w:t>
            </w:r>
            <w:r w:rsidR="006837F3" w:rsidRPr="006837F3">
              <w:rPr>
                <w:rFonts w:ascii="Arial" w:hAnsi="Arial" w:cs="Arial"/>
                <w:sz w:val="18"/>
                <w:szCs w:val="18"/>
                <w:lang w:val="pl-PL"/>
              </w:rPr>
              <w:t>: A</w:t>
            </w:r>
            <w:r w:rsidR="006837F3">
              <w:rPr>
                <w:rFonts w:ascii="Arial" w:hAnsi="Arial" w:cs="Arial"/>
                <w:sz w:val="18"/>
                <w:szCs w:val="18"/>
                <w:lang w:val="pl-PL"/>
              </w:rPr>
              <w:t>utomatyka, Informatyka Przemysłowa i Modele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BIM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Building Information Modelling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Modelowanie informacji o budowaniu. Jest to cyfrowy zapis fizycznych i funkcjonalnych właściwości obiektu budowlanego, w formie parametrycznej, służący jako źródło wiedzy i wszelkich danych o obiekcie, w pełni dostępny dla uczestników procesu inwestycyjnego i stanowiący niezawodną podstawę dla podejmowania decyzji w trakcie cyklu funkcjonowania, od pierwszej koncepcji aż do rozbiórki budynku.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EPSG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 xml:space="preserve">European Petroleum Survey Group 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6837F3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Była organizacja naukowa związana z europ</w:t>
            </w:r>
            <w:r w:rsidR="006837F3">
              <w:rPr>
                <w:rFonts w:ascii="Arial" w:hAnsi="Arial" w:cs="Arial"/>
                <w:sz w:val="18"/>
                <w:szCs w:val="18"/>
                <w:lang w:val="pl-PL"/>
              </w:rPr>
              <w:t>ejskim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przemysłem paliwowym; opracowała bazę danych m.in. o ukł</w:t>
            </w:r>
            <w:r w:rsidR="00C64528" w:rsidRPr="006837F3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współrz</w:t>
            </w:r>
            <w:r w:rsidR="0000363C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GESUT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Geodezyjna Ewidencja Sieci Uzbrojenia Terenu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Rejestr publiczny prowadzony na podstawie Prawa geodezyjnego i kartograficznego, definiowany jako system informacyjny zapewniający gromadzenie, aktualizację i udostępnianie informacji o sieciach uzbrojenia terenu.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GIS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Geographic Information System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FD792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System Informacji Geograficznej - system informacyjny służący do wprowadzania, gromadzenia, przetwarzania oraz wizualizacji danych geograficznych</w:t>
            </w:r>
            <w:r w:rsidR="00FD7925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</w:p>
        </w:tc>
      </w:tr>
      <w:tr w:rsidR="005505F5" w:rsidRPr="0000363C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LoD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Level of Details</w:t>
            </w:r>
          </w:p>
        </w:tc>
        <w:tc>
          <w:tcPr>
            <w:tcW w:w="5352" w:type="dxa"/>
            <w:shd w:val="clear" w:color="auto" w:fill="auto"/>
          </w:tcPr>
          <w:p w:rsidR="00C64528" w:rsidRPr="006837F3" w:rsidRDefault="0000363C" w:rsidP="0000363C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>
              <w:rPr>
                <w:rFonts w:ascii="Arial" w:hAnsi="Arial" w:cs="Arial"/>
                <w:sz w:val="18"/>
                <w:szCs w:val="18"/>
                <w:lang w:val="pl-PL"/>
              </w:rPr>
              <w:t>Poziom szczegółowości; p</w:t>
            </w:r>
            <w:r w:rsidR="005505F5"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oziom skomplikowania trójwymiarowego obiektu znajdującego się w odpowiedniej odległości od punktu widzenia; nie mylić z poziomem zaawansowana (także LoD (ang. </w:t>
            </w:r>
            <w:r w:rsidR="005505F5" w:rsidRPr="006837F3">
              <w:rPr>
                <w:rFonts w:ascii="Arial" w:hAnsi="Arial" w:cs="Arial"/>
                <w:i/>
                <w:iCs/>
                <w:sz w:val="18"/>
                <w:szCs w:val="18"/>
                <w:lang w:val="pl-PL"/>
              </w:rPr>
              <w:t>Level of Development</w:t>
            </w:r>
            <w:r w:rsidR="005505F5" w:rsidRPr="006837F3">
              <w:rPr>
                <w:rFonts w:ascii="Arial" w:hAnsi="Arial" w:cs="Arial"/>
                <w:sz w:val="18"/>
                <w:szCs w:val="18"/>
                <w:lang w:val="pl-PL"/>
              </w:rPr>
              <w:t>)).</w:t>
            </w:r>
          </w:p>
        </w:tc>
      </w:tr>
      <w:tr w:rsidR="00C64528" w:rsidRPr="00421068" w:rsidTr="003C06BA">
        <w:tc>
          <w:tcPr>
            <w:tcW w:w="974" w:type="dxa"/>
            <w:shd w:val="clear" w:color="auto" w:fill="auto"/>
          </w:tcPr>
          <w:p w:rsidR="00C64528" w:rsidRPr="006837F3" w:rsidRDefault="00C64528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P&amp;ID</w:t>
            </w:r>
          </w:p>
        </w:tc>
        <w:tc>
          <w:tcPr>
            <w:tcW w:w="2508" w:type="dxa"/>
            <w:shd w:val="clear" w:color="auto" w:fill="auto"/>
          </w:tcPr>
          <w:p w:rsidR="00C64528" w:rsidRPr="006837F3" w:rsidRDefault="00C64528" w:rsidP="0000363C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Style w:val="hgkelc"/>
                <w:rFonts w:ascii="Arial" w:hAnsi="Arial" w:cs="Arial"/>
                <w:sz w:val="18"/>
                <w:szCs w:val="18"/>
              </w:rPr>
              <w:t xml:space="preserve">Piping and </w:t>
            </w:r>
            <w:r w:rsidR="0000363C">
              <w:rPr>
                <w:rStyle w:val="hgkelc"/>
                <w:rFonts w:ascii="Arial" w:hAnsi="Arial" w:cs="Arial"/>
                <w:sz w:val="18"/>
                <w:szCs w:val="18"/>
              </w:rPr>
              <w:t>Instrumentation Diagram/D</w:t>
            </w:r>
            <w:r w:rsidRPr="006837F3">
              <w:rPr>
                <w:rStyle w:val="hgkelc"/>
                <w:rFonts w:ascii="Arial" w:hAnsi="Arial" w:cs="Arial"/>
                <w:sz w:val="18"/>
                <w:szCs w:val="18"/>
              </w:rPr>
              <w:t>rawing</w:t>
            </w:r>
          </w:p>
        </w:tc>
        <w:tc>
          <w:tcPr>
            <w:tcW w:w="5352" w:type="dxa"/>
            <w:shd w:val="clear" w:color="auto" w:fill="auto"/>
          </w:tcPr>
          <w:p w:rsidR="00C64528" w:rsidRPr="006837F3" w:rsidRDefault="00C64528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Style w:val="hgkelc"/>
                <w:rFonts w:ascii="Arial" w:hAnsi="Arial" w:cs="Arial"/>
                <w:sz w:val="18"/>
                <w:szCs w:val="18"/>
                <w:lang w:val="pl-PL"/>
              </w:rPr>
              <w:t>Schemat w procesie produkcyjnym pokazujący orurowanie pojedynczego systemu, jego części lub nawet konkretnego detalu wraz z urządzeniami i oprzyrządowaniem.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PPM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PPM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Numer projektu stosowany przez Dział Inwestycji w AMP.</w:t>
            </w:r>
          </w:p>
        </w:tc>
      </w:tr>
      <w:tr w:rsidR="005505F5" w:rsidRPr="00421068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RGB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Red Green Blue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Jeden z modeli przestrzeni barw.</w:t>
            </w:r>
          </w:p>
        </w:tc>
      </w:tr>
      <w:tr w:rsidR="005505F5" w:rsidRPr="006837F3" w:rsidTr="003C06BA">
        <w:tc>
          <w:tcPr>
            <w:tcW w:w="974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TLS</w:t>
            </w:r>
          </w:p>
        </w:tc>
        <w:tc>
          <w:tcPr>
            <w:tcW w:w="2508" w:type="dxa"/>
            <w:shd w:val="clear" w:color="auto" w:fill="auto"/>
          </w:tcPr>
          <w:p w:rsidR="005505F5" w:rsidRPr="006837F3" w:rsidRDefault="005505F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Terrestrial Laser Scanning</w:t>
            </w:r>
          </w:p>
        </w:tc>
        <w:tc>
          <w:tcPr>
            <w:tcW w:w="535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Naziemny Skaning Laserowy</w:t>
            </w:r>
          </w:p>
        </w:tc>
      </w:tr>
      <w:tr w:rsidR="00FD7925" w:rsidRPr="006837F3" w:rsidTr="003C06BA">
        <w:tc>
          <w:tcPr>
            <w:tcW w:w="974" w:type="dxa"/>
            <w:shd w:val="clear" w:color="auto" w:fill="auto"/>
          </w:tcPr>
          <w:p w:rsidR="00FD7925" w:rsidRPr="006837F3" w:rsidRDefault="00FD792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VR</w:t>
            </w:r>
          </w:p>
        </w:tc>
        <w:tc>
          <w:tcPr>
            <w:tcW w:w="2508" w:type="dxa"/>
            <w:shd w:val="clear" w:color="auto" w:fill="auto"/>
          </w:tcPr>
          <w:p w:rsidR="00FD7925" w:rsidRPr="006837F3" w:rsidRDefault="00FD7925" w:rsidP="003C06BA">
            <w:pPr>
              <w:pStyle w:val="Insprong1"/>
              <w:spacing w:after="0" w:line="252" w:lineRule="auto"/>
              <w:ind w:left="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Virtual Reality</w:t>
            </w:r>
          </w:p>
        </w:tc>
        <w:tc>
          <w:tcPr>
            <w:tcW w:w="5352" w:type="dxa"/>
            <w:shd w:val="clear" w:color="auto" w:fill="auto"/>
          </w:tcPr>
          <w:p w:rsidR="00FD7925" w:rsidRPr="006837F3" w:rsidRDefault="00FD792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sz w:val="18"/>
                <w:szCs w:val="18"/>
                <w:lang w:val="en-GB"/>
              </w:rPr>
              <w:t>Wirtualna rzeczywistość</w:t>
            </w:r>
          </w:p>
        </w:tc>
      </w:tr>
    </w:tbl>
    <w:p w:rsidR="003C06BA" w:rsidRPr="006837F3" w:rsidRDefault="003C06BA" w:rsidP="0095135E">
      <w:pPr>
        <w:pStyle w:val="Legenda"/>
        <w:keepNext/>
        <w:jc w:val="center"/>
        <w:rPr>
          <w:rFonts w:cs="Arial"/>
          <w:color w:val="auto"/>
        </w:rPr>
      </w:pPr>
      <w:bookmarkStart w:id="6" w:name="_Ref58488431"/>
    </w:p>
    <w:p w:rsidR="0095135E" w:rsidRPr="006837F3" w:rsidRDefault="0095135E" w:rsidP="0095135E">
      <w:pPr>
        <w:pStyle w:val="Legenda"/>
        <w:keepNext/>
        <w:jc w:val="center"/>
        <w:rPr>
          <w:rFonts w:cs="Arial"/>
          <w:color w:val="auto"/>
          <w:lang w:val="pl-PL"/>
        </w:rPr>
      </w:pPr>
      <w:bookmarkStart w:id="7" w:name="_Ref58871708"/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2</w:t>
      </w:r>
      <w:r w:rsidR="005D09E2" w:rsidRPr="006837F3">
        <w:rPr>
          <w:rFonts w:cs="Arial"/>
          <w:color w:val="auto"/>
        </w:rPr>
        <w:fldChar w:fldCharType="end"/>
      </w:r>
      <w:bookmarkEnd w:id="6"/>
      <w:bookmarkEnd w:id="7"/>
      <w:r w:rsidRPr="006837F3">
        <w:rPr>
          <w:rFonts w:cs="Arial"/>
          <w:color w:val="auto"/>
          <w:lang w:val="pl-PL"/>
        </w:rPr>
        <w:t xml:space="preserve"> Wykaz pojęć stosowanych w tej specyfikacji wraz z wyjaśnieniami.</w:t>
      </w:r>
    </w:p>
    <w:tbl>
      <w:tblPr>
        <w:tblW w:w="8868" w:type="dxa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2"/>
        <w:gridCol w:w="7086"/>
      </w:tblGrid>
      <w:tr w:rsidR="0095135E" w:rsidRPr="006837F3" w:rsidTr="005505F5">
        <w:tc>
          <w:tcPr>
            <w:tcW w:w="1782" w:type="dxa"/>
            <w:shd w:val="clear" w:color="auto" w:fill="BFBFBF" w:themeFill="background1" w:themeFillShade="BF"/>
          </w:tcPr>
          <w:p w:rsidR="0095135E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Pojęcie</w:t>
            </w:r>
          </w:p>
        </w:tc>
        <w:tc>
          <w:tcPr>
            <w:tcW w:w="7086" w:type="dxa"/>
            <w:shd w:val="clear" w:color="auto" w:fill="BFBFBF" w:themeFill="background1" w:themeFillShade="BF"/>
          </w:tcPr>
          <w:p w:rsidR="0095135E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en-GB"/>
              </w:rPr>
              <w:t>Wyjaśnienie</w:t>
            </w:r>
          </w:p>
        </w:tc>
      </w:tr>
      <w:tr w:rsidR="005505F5" w:rsidRPr="006837F3" w:rsidTr="005505F5">
        <w:tc>
          <w:tcPr>
            <w:tcW w:w="178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georeferencyjny</w:t>
            </w:r>
          </w:p>
        </w:tc>
        <w:tc>
          <w:tcPr>
            <w:tcW w:w="7086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Posiadający określone współrzędne.</w:t>
            </w:r>
          </w:p>
        </w:tc>
      </w:tr>
      <w:tr w:rsidR="005505F5" w:rsidRPr="00421068" w:rsidTr="005505F5">
        <w:tc>
          <w:tcPr>
            <w:tcW w:w="178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master plan</w:t>
            </w:r>
          </w:p>
        </w:tc>
        <w:tc>
          <w:tcPr>
            <w:tcW w:w="7086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Całościowy plan </w:t>
            </w:r>
            <w:r w:rsidR="00FF253B" w:rsidRPr="006837F3">
              <w:rPr>
                <w:rFonts w:ascii="Arial" w:hAnsi="Arial" w:cs="Arial"/>
                <w:sz w:val="18"/>
                <w:szCs w:val="18"/>
                <w:lang w:val="pl-PL"/>
              </w:rPr>
              <w:t>zakładu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przemysłowego zawierający docelowo wszystkie modele 3D obiektów.</w:t>
            </w:r>
          </w:p>
        </w:tc>
      </w:tr>
      <w:tr w:rsidR="005505F5" w:rsidRPr="00421068" w:rsidTr="005505F5">
        <w:tc>
          <w:tcPr>
            <w:tcW w:w="1782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mesh</w:t>
            </w:r>
          </w:p>
        </w:tc>
        <w:tc>
          <w:tcPr>
            <w:tcW w:w="7086" w:type="dxa"/>
            <w:shd w:val="clear" w:color="auto" w:fill="auto"/>
          </w:tcPr>
          <w:p w:rsidR="005505F5" w:rsidRPr="006837F3" w:rsidRDefault="005505F5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Zapis modelu 3D w postaci siatki trójkątów.</w:t>
            </w:r>
          </w:p>
        </w:tc>
      </w:tr>
      <w:tr w:rsidR="0000363C" w:rsidRPr="00421068" w:rsidTr="005505F5">
        <w:tc>
          <w:tcPr>
            <w:tcW w:w="1782" w:type="dxa"/>
            <w:shd w:val="clear" w:color="auto" w:fill="auto"/>
          </w:tcPr>
          <w:p w:rsidR="0000363C" w:rsidRPr="006837F3" w:rsidRDefault="0000363C" w:rsidP="00D55B37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solid</w:t>
            </w:r>
          </w:p>
        </w:tc>
        <w:tc>
          <w:tcPr>
            <w:tcW w:w="7086" w:type="dxa"/>
            <w:shd w:val="clear" w:color="auto" w:fill="auto"/>
          </w:tcPr>
          <w:p w:rsidR="0000363C" w:rsidRPr="006837F3" w:rsidRDefault="0000363C" w:rsidP="00D55B37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Zapis modelu 3D w postaci modelu bryłowego.</w:t>
            </w:r>
          </w:p>
        </w:tc>
      </w:tr>
      <w:tr w:rsidR="0000363C" w:rsidRPr="00421068" w:rsidTr="005505F5">
        <w:tc>
          <w:tcPr>
            <w:tcW w:w="1782" w:type="dxa"/>
            <w:shd w:val="clear" w:color="auto" w:fill="auto"/>
          </w:tcPr>
          <w:p w:rsidR="0000363C" w:rsidRPr="006837F3" w:rsidRDefault="0000363C" w:rsidP="005505F5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surface</w:t>
            </w:r>
          </w:p>
        </w:tc>
        <w:tc>
          <w:tcPr>
            <w:tcW w:w="7086" w:type="dxa"/>
            <w:shd w:val="clear" w:color="auto" w:fill="auto"/>
          </w:tcPr>
          <w:p w:rsidR="0000363C" w:rsidRPr="006837F3" w:rsidRDefault="0000363C" w:rsidP="005505F5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Zapis modelu 3D w postaci modelu powierzchniowego.</w:t>
            </w:r>
          </w:p>
        </w:tc>
      </w:tr>
      <w:tr w:rsidR="0000363C" w:rsidRPr="00421068" w:rsidTr="005505F5">
        <w:tc>
          <w:tcPr>
            <w:tcW w:w="1782" w:type="dxa"/>
            <w:shd w:val="clear" w:color="auto" w:fill="auto"/>
          </w:tcPr>
          <w:p w:rsidR="0000363C" w:rsidRPr="006837F3" w:rsidRDefault="0000363C" w:rsidP="00D55B37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en-GB"/>
              </w:rPr>
              <w:t>wireframe</w:t>
            </w:r>
          </w:p>
        </w:tc>
        <w:tc>
          <w:tcPr>
            <w:tcW w:w="7086" w:type="dxa"/>
            <w:shd w:val="clear" w:color="auto" w:fill="auto"/>
          </w:tcPr>
          <w:p w:rsidR="0000363C" w:rsidRPr="006837F3" w:rsidRDefault="0000363C" w:rsidP="00D55B37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Zapis modelu 3D w postaci modelu szkieletowego.</w:t>
            </w:r>
          </w:p>
        </w:tc>
      </w:tr>
    </w:tbl>
    <w:p w:rsidR="00BC36E1" w:rsidRPr="006837F3" w:rsidRDefault="00B93EC7" w:rsidP="00264577">
      <w:pPr>
        <w:pStyle w:val="Nagwek2"/>
        <w:rPr>
          <w:rFonts w:cs="Arial"/>
          <w:lang w:val="pl-PL"/>
        </w:rPr>
      </w:pPr>
      <w:bookmarkStart w:id="8" w:name="_Ref58490633"/>
      <w:bookmarkStart w:id="9" w:name="_Toc63419705"/>
      <w:r w:rsidRPr="006837F3">
        <w:rPr>
          <w:rFonts w:cs="Arial"/>
          <w:lang w:val="pl-PL"/>
        </w:rPr>
        <w:lastRenderedPageBreak/>
        <w:t>Modelowanie 3D</w:t>
      </w:r>
      <w:r w:rsidR="00264577" w:rsidRPr="006837F3">
        <w:rPr>
          <w:rFonts w:cs="Arial"/>
          <w:lang w:val="pl-PL"/>
        </w:rPr>
        <w:t xml:space="preserve"> </w:t>
      </w:r>
      <w:r w:rsidRPr="006837F3">
        <w:rPr>
          <w:rFonts w:cs="Arial"/>
          <w:lang w:val="pl-PL"/>
        </w:rPr>
        <w:t>a</w:t>
      </w:r>
      <w:r w:rsidR="00264577" w:rsidRPr="006837F3">
        <w:rPr>
          <w:rFonts w:cs="Arial"/>
          <w:lang w:val="pl-PL"/>
        </w:rPr>
        <w:t xml:space="preserve"> inwentaryzacja obiektów przemysłowych</w:t>
      </w:r>
      <w:bookmarkEnd w:id="8"/>
      <w:bookmarkEnd w:id="9"/>
    </w:p>
    <w:p w:rsidR="00096449" w:rsidRPr="006837F3" w:rsidRDefault="001C5437" w:rsidP="00096449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hAnsi="Arial" w:cs="Arial"/>
          <w:b/>
          <w:bCs/>
          <w:lang w:val="pl-PL"/>
        </w:rPr>
        <w:t>Modelowanie 3D</w:t>
      </w:r>
      <w:r w:rsidR="0000363C">
        <w:rPr>
          <w:rFonts w:ascii="Arial" w:hAnsi="Arial" w:cs="Arial"/>
          <w:b/>
          <w:bCs/>
          <w:lang w:val="pl-PL"/>
        </w:rPr>
        <w:t>,</w:t>
      </w:r>
      <w:r w:rsidRPr="006837F3">
        <w:rPr>
          <w:rFonts w:ascii="Arial" w:hAnsi="Arial" w:cs="Arial"/>
          <w:b/>
          <w:bCs/>
          <w:lang w:val="pl-PL"/>
        </w:rPr>
        <w:t xml:space="preserve"> </w:t>
      </w:r>
      <w:r w:rsidR="00096449" w:rsidRPr="006837F3">
        <w:rPr>
          <w:rFonts w:ascii="Arial" w:hAnsi="Arial" w:cs="Arial"/>
          <w:lang w:val="pl-PL"/>
        </w:rPr>
        <w:t>w tej specyfikacji</w:t>
      </w:r>
      <w:r w:rsidR="0000363C">
        <w:rPr>
          <w:rFonts w:ascii="Arial" w:hAnsi="Arial" w:cs="Arial"/>
          <w:lang w:val="pl-PL"/>
        </w:rPr>
        <w:t>,</w:t>
      </w:r>
      <w:r w:rsidR="00096449" w:rsidRPr="006837F3">
        <w:rPr>
          <w:rFonts w:ascii="Arial" w:hAnsi="Arial" w:cs="Arial"/>
          <w:lang w:val="pl-PL"/>
        </w:rPr>
        <w:t xml:space="preserve"> rozumiane jest jako </w:t>
      </w:r>
      <w:r w:rsidR="00096449" w:rsidRPr="0000363C">
        <w:rPr>
          <w:rFonts w:ascii="Arial" w:hAnsi="Arial" w:cs="Arial"/>
          <w:b/>
          <w:lang w:val="pl-PL"/>
        </w:rPr>
        <w:t xml:space="preserve">tworzenie modeli 3D na podstawie chmur punktów </w:t>
      </w:r>
      <w:r w:rsidR="00096449" w:rsidRPr="006837F3">
        <w:rPr>
          <w:rFonts w:ascii="Arial" w:hAnsi="Arial" w:cs="Arial"/>
          <w:lang w:val="pl-PL"/>
        </w:rPr>
        <w:t>utworzonych w procesie skaningu laserowego.</w:t>
      </w:r>
      <w:r w:rsidR="00FF253B" w:rsidRPr="006837F3">
        <w:rPr>
          <w:rFonts w:ascii="Arial" w:hAnsi="Arial" w:cs="Arial"/>
          <w:lang w:val="pl-PL"/>
        </w:rPr>
        <w:t xml:space="preserve"> Z reguły jest to naziemny skaning laserowy (TLS) z uwagi na jego dokładność.</w:t>
      </w:r>
      <w:r w:rsidR="00096449" w:rsidRPr="006837F3">
        <w:rPr>
          <w:rFonts w:ascii="Arial" w:hAnsi="Arial" w:cs="Arial"/>
          <w:lang w:val="pl-PL"/>
        </w:rPr>
        <w:t xml:space="preserve"> W AMP obowiązują </w:t>
      </w:r>
      <w:r w:rsidR="00096449" w:rsidRPr="0000363C">
        <w:rPr>
          <w:rFonts w:ascii="Arial" w:hAnsi="Arial" w:cs="Arial"/>
          <w:b/>
          <w:lang w:val="pl-PL"/>
        </w:rPr>
        <w:t>specyfikacje techniczne</w:t>
      </w:r>
      <w:r w:rsidR="00096449" w:rsidRPr="006837F3">
        <w:rPr>
          <w:rFonts w:ascii="Arial" w:hAnsi="Arial" w:cs="Arial"/>
          <w:lang w:val="pl-PL"/>
        </w:rPr>
        <w:t xml:space="preserve"> do </w:t>
      </w:r>
      <w:r w:rsidR="00FF253B" w:rsidRPr="006837F3">
        <w:rPr>
          <w:rFonts w:ascii="Arial" w:hAnsi="Arial" w:cs="Arial"/>
          <w:lang w:val="pl-PL"/>
        </w:rPr>
        <w:t xml:space="preserve">naziemnego </w:t>
      </w:r>
      <w:r w:rsidR="00096449" w:rsidRPr="006837F3">
        <w:rPr>
          <w:rFonts w:ascii="Arial" w:hAnsi="Arial" w:cs="Arial"/>
          <w:lang w:val="pl-PL"/>
        </w:rPr>
        <w:t>skanowania laserowego (TLS) oraz do metrologii</w:t>
      </w:r>
      <w:r w:rsidR="00FF253B" w:rsidRPr="006837F3">
        <w:rPr>
          <w:rFonts w:ascii="Arial" w:hAnsi="Arial" w:cs="Arial"/>
          <w:lang w:val="pl-PL"/>
        </w:rPr>
        <w:t xml:space="preserve"> (http://amp3d/docx)</w:t>
      </w:r>
      <w:r w:rsidR="00096449" w:rsidRPr="006837F3">
        <w:rPr>
          <w:rFonts w:ascii="Arial" w:hAnsi="Arial" w:cs="Arial"/>
          <w:lang w:val="pl-PL"/>
        </w:rPr>
        <w:t>, gdzie już wyszczególnione są wymagania jak należy przygotować chmury punktów, aby je wykorzystać w modelowaniu 3D.</w:t>
      </w:r>
    </w:p>
    <w:p w:rsidR="00264577" w:rsidRPr="006837F3" w:rsidRDefault="00B93EC7" w:rsidP="00264577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>Obiekty przemysłowe na ogół posiadają bardzo skomplikowaną budowę, tj. instalacje, różnego rodzaju systemy, urządzenia, konstrukcje stalowe itd. W większości przypadków, brak jest jakiejkolwiek dokładnej dokumentacji informującej o przestrzennym i rzeczywistym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 wyglądzie obiektów (np. prze</w:t>
      </w:r>
      <w:r w:rsidRPr="006837F3">
        <w:rPr>
          <w:rFonts w:ascii="Arial" w:eastAsia="Times New Roman" w:hAnsi="Arial" w:cs="Arial"/>
          <w:lang w:val="pl-PL" w:eastAsia="pl-PL"/>
        </w:rPr>
        <w:t>biegu instalacji</w:t>
      </w:r>
      <w:r w:rsidR="00096449" w:rsidRPr="006837F3">
        <w:rPr>
          <w:rFonts w:ascii="Arial" w:eastAsia="Times New Roman" w:hAnsi="Arial" w:cs="Arial"/>
          <w:lang w:val="pl-PL" w:eastAsia="pl-PL"/>
        </w:rPr>
        <w:t>)</w:t>
      </w:r>
      <w:r w:rsidRPr="006837F3">
        <w:rPr>
          <w:rFonts w:ascii="Arial" w:eastAsia="Times New Roman" w:hAnsi="Arial" w:cs="Arial"/>
          <w:lang w:val="pl-PL" w:eastAsia="pl-PL"/>
        </w:rPr>
        <w:t>.</w:t>
      </w:r>
      <w:r w:rsidR="00895776" w:rsidRPr="006837F3">
        <w:rPr>
          <w:rFonts w:ascii="Arial" w:eastAsia="Times New Roman" w:hAnsi="Arial" w:cs="Arial"/>
          <w:lang w:val="pl-PL" w:eastAsia="pl-PL"/>
        </w:rPr>
        <w:t xml:space="preserve"> </w:t>
      </w:r>
      <w:r w:rsidR="00264577" w:rsidRPr="006837F3">
        <w:rPr>
          <w:rFonts w:ascii="Arial" w:eastAsia="Times New Roman" w:hAnsi="Arial" w:cs="Arial"/>
          <w:b/>
          <w:bCs/>
          <w:lang w:val="pl-PL" w:eastAsia="pl-PL"/>
        </w:rPr>
        <w:t>Inwentaryzacja obiektów przemysłowych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 metodą tradycyjną jest nieefektywna i bardzo droga, ze względu na bardzo dużą pracochłonność. Technologia </w:t>
      </w:r>
      <w:r w:rsidR="00264577" w:rsidRPr="006837F3">
        <w:rPr>
          <w:rFonts w:ascii="Arial" w:eastAsia="Times New Roman" w:hAnsi="Arial" w:cs="Arial"/>
          <w:b/>
          <w:bCs/>
          <w:lang w:val="pl-PL" w:eastAsia="pl-PL"/>
        </w:rPr>
        <w:t>skanowania laserowego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 jest obecnie najszybszą i najdokładniejszą metodą inwentaryzacji</w:t>
      </w:r>
      <w:r w:rsidR="00FF253B" w:rsidRPr="006837F3">
        <w:rPr>
          <w:rFonts w:ascii="Arial" w:eastAsia="Times New Roman" w:hAnsi="Arial" w:cs="Arial"/>
          <w:lang w:val="pl-PL" w:eastAsia="pl-PL"/>
        </w:rPr>
        <w:t xml:space="preserve">. Ta technika pomiarowa 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szczególnie dobrze sprawdza się </w:t>
      </w:r>
      <w:r w:rsidR="00FF253B" w:rsidRPr="006837F3">
        <w:rPr>
          <w:rFonts w:ascii="Arial" w:eastAsia="Times New Roman" w:hAnsi="Arial" w:cs="Arial"/>
          <w:lang w:val="pl-PL" w:eastAsia="pl-PL"/>
        </w:rPr>
        <w:t>w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 skomplikowanych obiektach w przemyśle</w:t>
      </w:r>
      <w:r w:rsidR="00FF253B" w:rsidRPr="006837F3">
        <w:rPr>
          <w:rFonts w:ascii="Arial" w:eastAsia="Times New Roman" w:hAnsi="Arial" w:cs="Arial"/>
          <w:lang w:val="pl-PL" w:eastAsia="pl-PL"/>
        </w:rPr>
        <w:t xml:space="preserve"> oraz p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ozwala na utworzenie modeli 3D </w:t>
      </w:r>
      <w:r w:rsidR="00FF253B" w:rsidRPr="006837F3">
        <w:rPr>
          <w:rFonts w:ascii="Arial" w:eastAsia="Times New Roman" w:hAnsi="Arial" w:cs="Arial"/>
          <w:lang w:val="pl-PL" w:eastAsia="pl-PL"/>
        </w:rPr>
        <w:t xml:space="preserve">- 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aktualnych na dzień skanowania laserowego. </w:t>
      </w:r>
      <w:r w:rsidR="00264577" w:rsidRPr="006837F3">
        <w:rPr>
          <w:rFonts w:ascii="Arial" w:eastAsia="Times New Roman" w:hAnsi="Arial" w:cs="Arial"/>
          <w:lang w:val="pl-PL" w:eastAsia="pl-PL"/>
        </w:rPr>
        <w:t>Wykorzystanie skanowania 3D przed przeprowadzeniem modernizacji</w:t>
      </w:r>
      <w:r w:rsidR="00FF253B" w:rsidRPr="006837F3">
        <w:rPr>
          <w:rFonts w:ascii="Arial" w:eastAsia="Times New Roman" w:hAnsi="Arial" w:cs="Arial"/>
          <w:lang w:val="pl-PL" w:eastAsia="pl-PL"/>
        </w:rPr>
        <w:t xml:space="preserve"> lub po 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instalacji nowych systemów znacząco ułatwia </w:t>
      </w:r>
      <w:r w:rsidR="00FF253B" w:rsidRPr="006837F3">
        <w:rPr>
          <w:rFonts w:ascii="Arial" w:eastAsia="Times New Roman" w:hAnsi="Arial" w:cs="Arial"/>
          <w:lang w:val="pl-PL" w:eastAsia="pl-PL"/>
        </w:rPr>
        <w:t xml:space="preserve">proces </w:t>
      </w:r>
      <w:r w:rsidR="00264577" w:rsidRPr="006837F3">
        <w:rPr>
          <w:rFonts w:ascii="Arial" w:eastAsia="Times New Roman" w:hAnsi="Arial" w:cs="Arial"/>
          <w:lang w:val="pl-PL" w:eastAsia="pl-PL"/>
        </w:rPr>
        <w:t>projektowani</w:t>
      </w:r>
      <w:r w:rsidR="00FF253B" w:rsidRPr="006837F3">
        <w:rPr>
          <w:rFonts w:ascii="Arial" w:eastAsia="Times New Roman" w:hAnsi="Arial" w:cs="Arial"/>
          <w:lang w:val="pl-PL" w:eastAsia="pl-PL"/>
        </w:rPr>
        <w:t>a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. Przy wykorzystaniu oprogramowania typu </w:t>
      </w:r>
      <w:r w:rsidR="00264577" w:rsidRPr="006837F3">
        <w:rPr>
          <w:rFonts w:ascii="Arial" w:eastAsia="Times New Roman" w:hAnsi="Arial" w:cs="Arial"/>
          <w:b/>
          <w:bCs/>
          <w:lang w:val="pl-PL" w:eastAsia="pl-PL"/>
        </w:rPr>
        <w:t>AE&amp;C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 można dokładnie zaprojektować przebieg poszczególnych elementów unikając kolizji z istniejącymi obiektami. Taka ścieżka projektowania, znacznie zmniejsza </w:t>
      </w:r>
      <w:r w:rsidR="00FF253B" w:rsidRPr="006837F3">
        <w:rPr>
          <w:rFonts w:ascii="Arial" w:eastAsia="Times New Roman" w:hAnsi="Arial" w:cs="Arial"/>
          <w:lang w:val="pl-PL" w:eastAsia="pl-PL"/>
        </w:rPr>
        <w:t>nakład pracy</w:t>
      </w:r>
      <w:r w:rsidR="00264577" w:rsidRPr="006837F3">
        <w:rPr>
          <w:rFonts w:ascii="Arial" w:eastAsia="Times New Roman" w:hAnsi="Arial" w:cs="Arial"/>
          <w:lang w:val="pl-PL" w:eastAsia="pl-PL"/>
        </w:rPr>
        <w:t xml:space="preserve">, a przede wszystkim zmniejsza koszty modernizacji do minimum. </w:t>
      </w:r>
    </w:p>
    <w:p w:rsidR="001A08B6" w:rsidRPr="006837F3" w:rsidRDefault="00C64528" w:rsidP="00264577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>W procesie inwentaryzacji obiektów przemysłowych k</w:t>
      </w:r>
      <w:r w:rsidR="00096449" w:rsidRPr="006837F3">
        <w:rPr>
          <w:rFonts w:ascii="Arial" w:eastAsia="Times New Roman" w:hAnsi="Arial" w:cs="Arial"/>
          <w:lang w:val="pl-PL" w:eastAsia="pl-PL"/>
        </w:rPr>
        <w:t>onieczne staje się pozyskanie skanowania 3D</w:t>
      </w:r>
      <w:r w:rsidR="00B24677" w:rsidRPr="006837F3">
        <w:rPr>
          <w:rFonts w:ascii="Arial" w:eastAsia="Times New Roman" w:hAnsi="Arial" w:cs="Arial"/>
          <w:lang w:val="pl-PL" w:eastAsia="pl-PL"/>
        </w:rPr>
        <w:t>,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 </w:t>
      </w:r>
      <w:r w:rsidRPr="006837F3">
        <w:rPr>
          <w:rFonts w:ascii="Arial" w:eastAsia="Times New Roman" w:hAnsi="Arial" w:cs="Arial"/>
          <w:lang w:val="pl-PL" w:eastAsia="pl-PL"/>
        </w:rPr>
        <w:t>a później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 modelu 3D. </w:t>
      </w:r>
      <w:r w:rsidR="00B93EC7" w:rsidRPr="006837F3">
        <w:rPr>
          <w:rFonts w:ascii="Arial" w:eastAsia="Times New Roman" w:hAnsi="Arial" w:cs="Arial"/>
          <w:lang w:val="pl-PL" w:eastAsia="pl-PL"/>
        </w:rPr>
        <w:t xml:space="preserve">Posiadanie </w:t>
      </w:r>
      <w:r w:rsidR="00B93EC7" w:rsidRPr="006837F3">
        <w:rPr>
          <w:rFonts w:ascii="Arial" w:eastAsia="Times New Roman" w:hAnsi="Arial" w:cs="Arial"/>
          <w:b/>
          <w:bCs/>
          <w:lang w:val="pl-PL" w:eastAsia="pl-PL"/>
        </w:rPr>
        <w:t xml:space="preserve">aktualnych </w:t>
      </w:r>
      <w:r w:rsidR="00096449" w:rsidRPr="006837F3">
        <w:rPr>
          <w:rFonts w:ascii="Arial" w:eastAsia="Times New Roman" w:hAnsi="Arial" w:cs="Arial"/>
          <w:b/>
          <w:bCs/>
          <w:lang w:val="pl-PL" w:eastAsia="pl-PL"/>
        </w:rPr>
        <w:t>i georeferencyjnych</w:t>
      </w:r>
      <w:r w:rsidR="00096449" w:rsidRPr="006837F3">
        <w:rPr>
          <w:rFonts w:ascii="Arial" w:eastAsia="Times New Roman" w:hAnsi="Arial" w:cs="Arial"/>
          <w:lang w:val="pl-PL" w:eastAsia="pl-PL"/>
        </w:rPr>
        <w:t xml:space="preserve"> </w:t>
      </w:r>
      <w:r w:rsidR="00B93EC7" w:rsidRPr="006837F3">
        <w:rPr>
          <w:rFonts w:ascii="Arial" w:eastAsia="Times New Roman" w:hAnsi="Arial" w:cs="Arial"/>
          <w:lang w:val="pl-PL" w:eastAsia="pl-PL"/>
        </w:rPr>
        <w:t xml:space="preserve">modeli 3D pozwala na szybkie przekazanie danych do firm projektowych. Co więcej, modele 3D są łatwiejsze w obsłudze niż chmury punktów. </w:t>
      </w:r>
      <w:r w:rsidR="001A08B6" w:rsidRPr="006837F3">
        <w:rPr>
          <w:rFonts w:ascii="Arial" w:eastAsia="Times New Roman" w:hAnsi="Arial" w:cs="Arial"/>
          <w:lang w:val="pl-PL" w:eastAsia="pl-PL"/>
        </w:rPr>
        <w:t xml:space="preserve">Chmury punktów zawierają bardzo dużą liczbę punktów i są niekiedy mało czytelne. Uproszczeniem </w:t>
      </w:r>
      <w:r w:rsidR="009C769F" w:rsidRPr="006837F3">
        <w:rPr>
          <w:rFonts w:ascii="Arial" w:eastAsia="Times New Roman" w:hAnsi="Arial" w:cs="Arial"/>
          <w:lang w:val="pl-PL" w:eastAsia="pl-PL"/>
        </w:rPr>
        <w:t xml:space="preserve">prezentacji chmur punktów jest właśnie </w:t>
      </w:r>
      <w:r w:rsidR="009C769F" w:rsidRPr="006837F3">
        <w:rPr>
          <w:rFonts w:ascii="Arial" w:eastAsia="Times New Roman" w:hAnsi="Arial" w:cs="Arial"/>
          <w:b/>
          <w:bCs/>
          <w:lang w:val="pl-PL" w:eastAsia="pl-PL"/>
        </w:rPr>
        <w:t>model 3D</w:t>
      </w:r>
      <w:r w:rsidR="009C769F" w:rsidRPr="006837F3">
        <w:rPr>
          <w:rFonts w:ascii="Arial" w:eastAsia="Times New Roman" w:hAnsi="Arial" w:cs="Arial"/>
          <w:lang w:val="pl-PL" w:eastAsia="pl-PL"/>
        </w:rPr>
        <w:t xml:space="preserve">. </w:t>
      </w:r>
      <w:r w:rsidR="003B11C6">
        <w:fldChar w:fldCharType="begin"/>
      </w:r>
      <w:r w:rsidR="003B11C6" w:rsidRPr="00487414">
        <w:rPr>
          <w:lang w:val="pl-PL"/>
        </w:rPr>
        <w:instrText xml:space="preserve"> REF _Ref58592603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 xml:space="preserve">Tabela </w:t>
      </w:r>
      <w:r w:rsidR="00EF2E8A" w:rsidRPr="006837F3">
        <w:rPr>
          <w:rFonts w:ascii="Arial" w:hAnsi="Arial" w:cs="Arial"/>
          <w:noProof/>
          <w:lang w:val="pl-PL"/>
        </w:rPr>
        <w:t>3</w:t>
      </w:r>
      <w:r w:rsidR="003B11C6">
        <w:rPr>
          <w:rFonts w:ascii="Arial" w:hAnsi="Arial" w:cs="Arial"/>
          <w:noProof/>
          <w:lang w:val="pl-PL"/>
        </w:rPr>
        <w:fldChar w:fldCharType="end"/>
      </w:r>
      <w:r w:rsidR="009C769F" w:rsidRPr="006837F3">
        <w:rPr>
          <w:rFonts w:ascii="Arial" w:eastAsia="Times New Roman" w:hAnsi="Arial" w:cs="Arial"/>
          <w:lang w:val="pl-PL" w:eastAsia="pl-PL"/>
        </w:rPr>
        <w:t xml:space="preserve"> przedstawia porównani</w:t>
      </w:r>
      <w:r w:rsidR="00096449" w:rsidRPr="006837F3">
        <w:rPr>
          <w:rFonts w:ascii="Arial" w:eastAsia="Times New Roman" w:hAnsi="Arial" w:cs="Arial"/>
          <w:lang w:val="pl-PL" w:eastAsia="pl-PL"/>
        </w:rPr>
        <w:t>e</w:t>
      </w:r>
      <w:r w:rsidR="009C769F" w:rsidRPr="006837F3">
        <w:rPr>
          <w:rFonts w:ascii="Arial" w:eastAsia="Times New Roman" w:hAnsi="Arial" w:cs="Arial"/>
          <w:lang w:val="pl-PL" w:eastAsia="pl-PL"/>
        </w:rPr>
        <w:t xml:space="preserve"> chmury punktów i modelu 3</w:t>
      </w:r>
      <w:r w:rsidRPr="006837F3">
        <w:rPr>
          <w:rFonts w:ascii="Arial" w:eastAsia="Times New Roman" w:hAnsi="Arial" w:cs="Arial"/>
          <w:lang w:val="pl-PL" w:eastAsia="pl-PL"/>
        </w:rPr>
        <w:t>D</w:t>
      </w:r>
      <w:r w:rsidR="009C769F" w:rsidRPr="006837F3">
        <w:rPr>
          <w:rFonts w:ascii="Arial" w:eastAsia="Times New Roman" w:hAnsi="Arial" w:cs="Arial"/>
          <w:lang w:val="pl-PL" w:eastAsia="pl-PL"/>
        </w:rPr>
        <w:t xml:space="preserve"> fragmentu instalacji przemysłowej</w:t>
      </w:r>
      <w:r w:rsidR="000211DE" w:rsidRPr="006837F3">
        <w:rPr>
          <w:rFonts w:ascii="Arial" w:eastAsia="Times New Roman" w:hAnsi="Arial" w:cs="Arial"/>
          <w:lang w:val="pl-PL" w:eastAsia="pl-PL"/>
        </w:rPr>
        <w:t xml:space="preserve"> z perspektywy lotu ptaka, natomiast </w:t>
      </w:r>
      <w:r w:rsidR="003B11C6">
        <w:fldChar w:fldCharType="begin"/>
      </w:r>
      <w:r w:rsidR="003B11C6" w:rsidRPr="00487414">
        <w:rPr>
          <w:lang w:val="pl-PL"/>
        </w:rPr>
        <w:instrText xml:space="preserve"> REF _Ref58592712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 xml:space="preserve">Tabela </w:t>
      </w:r>
      <w:r w:rsidR="00EF2E8A" w:rsidRPr="006837F3">
        <w:rPr>
          <w:rFonts w:ascii="Arial" w:hAnsi="Arial" w:cs="Arial"/>
          <w:noProof/>
          <w:lang w:val="pl-PL"/>
        </w:rPr>
        <w:t>4</w:t>
      </w:r>
      <w:r w:rsidR="003B11C6">
        <w:rPr>
          <w:rFonts w:ascii="Arial" w:hAnsi="Arial" w:cs="Arial"/>
          <w:noProof/>
          <w:lang w:val="pl-PL"/>
        </w:rPr>
        <w:fldChar w:fldCharType="end"/>
      </w:r>
      <w:r w:rsidR="000211DE" w:rsidRPr="006837F3">
        <w:rPr>
          <w:rFonts w:ascii="Arial" w:eastAsia="Times New Roman" w:hAnsi="Arial" w:cs="Arial"/>
          <w:lang w:val="pl-PL" w:eastAsia="pl-PL"/>
        </w:rPr>
        <w:t xml:space="preserve"> ilustruje podobne </w:t>
      </w:r>
      <w:r w:rsidR="0000363C">
        <w:rPr>
          <w:rFonts w:ascii="Arial" w:eastAsia="Times New Roman" w:hAnsi="Arial" w:cs="Arial"/>
          <w:lang w:val="pl-PL" w:eastAsia="pl-PL"/>
        </w:rPr>
        <w:t xml:space="preserve">porównanie chmur punktów i modelu 3D, ale w formie </w:t>
      </w:r>
      <w:r w:rsidR="000211DE" w:rsidRPr="006837F3">
        <w:rPr>
          <w:rFonts w:ascii="Arial" w:eastAsia="Times New Roman" w:hAnsi="Arial" w:cs="Arial"/>
          <w:lang w:val="pl-PL" w:eastAsia="pl-PL"/>
        </w:rPr>
        <w:t>widoków panoramicznych (w perspektywy widoku człowieka).</w:t>
      </w:r>
      <w:r w:rsidR="00214EA1">
        <w:rPr>
          <w:rFonts w:ascii="Arial" w:eastAsia="Times New Roman" w:hAnsi="Arial" w:cs="Arial"/>
          <w:lang w:val="pl-PL" w:eastAsia="pl-PL"/>
        </w:rPr>
        <w:t xml:space="preserve"> Połączony model 3D i chmura punktów pozwala zweryfikować dokładność i kompletność utworzenia modelu 3D.</w:t>
      </w:r>
    </w:p>
    <w:p w:rsidR="000211DE" w:rsidRPr="006837F3" w:rsidRDefault="000211DE" w:rsidP="000211DE">
      <w:pPr>
        <w:pStyle w:val="Legenda"/>
        <w:keepNext/>
        <w:jc w:val="center"/>
        <w:rPr>
          <w:rFonts w:cs="Arial"/>
          <w:color w:val="auto"/>
          <w:lang w:val="pl-PL"/>
        </w:rPr>
      </w:pPr>
      <w:bookmarkStart w:id="10" w:name="_Ref58592603"/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3</w:t>
      </w:r>
      <w:r w:rsidR="005D09E2" w:rsidRPr="006837F3">
        <w:rPr>
          <w:rFonts w:cs="Arial"/>
          <w:color w:val="auto"/>
        </w:rPr>
        <w:fldChar w:fldCharType="end"/>
      </w:r>
      <w:bookmarkEnd w:id="10"/>
      <w:r w:rsidRPr="006837F3">
        <w:rPr>
          <w:rFonts w:cs="Arial"/>
          <w:color w:val="auto"/>
          <w:lang w:val="pl-PL"/>
        </w:rPr>
        <w:t xml:space="preserve"> Porównanie chmury punktów z modelem 3D (widok </w:t>
      </w:r>
      <w:r w:rsidR="00214EA1">
        <w:rPr>
          <w:rFonts w:cs="Arial"/>
          <w:color w:val="auto"/>
          <w:lang w:val="pl-PL"/>
        </w:rPr>
        <w:t>„</w:t>
      </w:r>
      <w:r w:rsidRPr="006837F3">
        <w:rPr>
          <w:rFonts w:cs="Arial"/>
          <w:color w:val="auto"/>
          <w:lang w:val="pl-PL"/>
        </w:rPr>
        <w:t>z lotu ptaka</w:t>
      </w:r>
      <w:r w:rsidR="00214EA1">
        <w:rPr>
          <w:rFonts w:cs="Arial"/>
          <w:color w:val="auto"/>
          <w:lang w:val="pl-PL"/>
        </w:rPr>
        <w:t>”</w:t>
      </w:r>
      <w:r w:rsidRPr="006837F3">
        <w:rPr>
          <w:rFonts w:cs="Arial"/>
          <w:color w:val="auto"/>
          <w:lang w:val="pl-PL"/>
        </w:rPr>
        <w:t>).</w:t>
      </w:r>
      <w:r w:rsidR="00214EA1">
        <w:rPr>
          <w:rFonts w:cs="Arial"/>
          <w:color w:val="auto"/>
          <w:lang w:val="pl-PL"/>
        </w:rPr>
        <w:t xml:space="preserve"> Źródło: blommaritime.com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025"/>
        <w:gridCol w:w="3053"/>
        <w:gridCol w:w="2984"/>
      </w:tblGrid>
      <w:tr w:rsidR="000211DE" w:rsidRPr="00421068" w:rsidTr="00EF2E8A">
        <w:tc>
          <w:tcPr>
            <w:tcW w:w="3101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Chmura punktów</w:t>
            </w:r>
          </w:p>
        </w:tc>
        <w:tc>
          <w:tcPr>
            <w:tcW w:w="3129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Model 3D</w:t>
            </w:r>
          </w:p>
        </w:tc>
        <w:tc>
          <w:tcPr>
            <w:tcW w:w="3058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Połączony model 3D z chmurą punktów</w:t>
            </w:r>
          </w:p>
        </w:tc>
      </w:tr>
      <w:tr w:rsidR="000211DE" w:rsidRPr="006837F3" w:rsidTr="00EF2E8A">
        <w:tc>
          <w:tcPr>
            <w:tcW w:w="3101" w:type="dxa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864105" cy="1600835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78275" cy="16130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9" w:type="dxa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881758" cy="1614180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547" cy="1646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8" w:type="dxa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835861" cy="1594416"/>
                  <wp:effectExtent l="0" t="0" r="0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51876" cy="1608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4EA1" w:rsidRDefault="00214EA1" w:rsidP="00B24677">
      <w:pPr>
        <w:pStyle w:val="Normalny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</w:rPr>
      </w:pPr>
    </w:p>
    <w:p w:rsidR="00B24677" w:rsidRPr="006837F3" w:rsidRDefault="00B24677" w:rsidP="00B24677">
      <w:pPr>
        <w:pStyle w:val="Normalny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Arial" w:hAnsi="Arial" w:cs="Arial"/>
          <w:sz w:val="22"/>
          <w:szCs w:val="22"/>
        </w:rPr>
      </w:pPr>
      <w:r w:rsidRPr="006837F3">
        <w:rPr>
          <w:rFonts w:ascii="Arial" w:hAnsi="Arial" w:cs="Arial"/>
          <w:sz w:val="22"/>
          <w:szCs w:val="22"/>
        </w:rPr>
        <w:t xml:space="preserve">Bardzo ważny aspekt w digitalizacji hut AMP to nie tylko tworzenie modeli 3D kolejnych obiektów, ale umiejętność wykorzystania modeli 3D w przyszłości. </w:t>
      </w:r>
      <w:r w:rsidR="00214EA1">
        <w:rPr>
          <w:rFonts w:ascii="Arial" w:hAnsi="Arial" w:cs="Arial"/>
          <w:sz w:val="22"/>
          <w:szCs w:val="22"/>
        </w:rPr>
        <w:t>Tworzenie modeli 3D nie może być tylko inwentaryzacja obiektów przemysłowych, ale musi być bazą pod modyfikacje i inne prace projektowe. M</w:t>
      </w:r>
      <w:r w:rsidRPr="006837F3">
        <w:rPr>
          <w:rFonts w:ascii="Arial" w:hAnsi="Arial" w:cs="Arial"/>
          <w:sz w:val="22"/>
          <w:szCs w:val="22"/>
        </w:rPr>
        <w:t>odel</w:t>
      </w:r>
      <w:r w:rsidR="00214EA1">
        <w:rPr>
          <w:rFonts w:ascii="Arial" w:hAnsi="Arial" w:cs="Arial"/>
          <w:sz w:val="22"/>
          <w:szCs w:val="22"/>
        </w:rPr>
        <w:t>e</w:t>
      </w:r>
      <w:r w:rsidRPr="006837F3">
        <w:rPr>
          <w:rFonts w:ascii="Arial" w:hAnsi="Arial" w:cs="Arial"/>
          <w:sz w:val="22"/>
          <w:szCs w:val="22"/>
        </w:rPr>
        <w:t xml:space="preserve"> 3D</w:t>
      </w:r>
      <w:r w:rsidR="00214EA1">
        <w:rPr>
          <w:rFonts w:ascii="Arial" w:hAnsi="Arial" w:cs="Arial"/>
          <w:sz w:val="22"/>
          <w:szCs w:val="22"/>
        </w:rPr>
        <w:t xml:space="preserve"> zredukują</w:t>
      </w:r>
      <w:r w:rsidRPr="006837F3">
        <w:rPr>
          <w:rFonts w:ascii="Arial" w:hAnsi="Arial" w:cs="Arial"/>
          <w:sz w:val="22"/>
          <w:szCs w:val="22"/>
        </w:rPr>
        <w:t xml:space="preserve"> </w:t>
      </w:r>
      <w:r w:rsidR="00214EA1">
        <w:rPr>
          <w:rFonts w:ascii="Arial" w:hAnsi="Arial" w:cs="Arial"/>
          <w:sz w:val="22"/>
          <w:szCs w:val="22"/>
        </w:rPr>
        <w:t xml:space="preserve">wtedy </w:t>
      </w:r>
      <w:r w:rsidRPr="006837F3">
        <w:rPr>
          <w:rFonts w:ascii="Arial" w:hAnsi="Arial" w:cs="Arial"/>
          <w:sz w:val="22"/>
          <w:szCs w:val="22"/>
        </w:rPr>
        <w:t xml:space="preserve">wydatki przeznaczone </w:t>
      </w:r>
      <w:r w:rsidR="00214EA1">
        <w:rPr>
          <w:rFonts w:ascii="Arial" w:hAnsi="Arial" w:cs="Arial"/>
          <w:sz w:val="22"/>
          <w:szCs w:val="22"/>
        </w:rPr>
        <w:t>na prace projektowe oraz wpłyną</w:t>
      </w:r>
      <w:r w:rsidRPr="006837F3">
        <w:rPr>
          <w:rFonts w:ascii="Arial" w:hAnsi="Arial" w:cs="Arial"/>
          <w:sz w:val="22"/>
          <w:szCs w:val="22"/>
        </w:rPr>
        <w:t xml:space="preserve"> na czytelność nowo utworzonej dokumentacji</w:t>
      </w:r>
      <w:r w:rsidR="00214EA1">
        <w:rPr>
          <w:rFonts w:ascii="Arial" w:hAnsi="Arial" w:cs="Arial"/>
          <w:sz w:val="22"/>
          <w:szCs w:val="22"/>
        </w:rPr>
        <w:t xml:space="preserve"> technicznej</w:t>
      </w:r>
      <w:r w:rsidRPr="006837F3">
        <w:rPr>
          <w:rFonts w:ascii="Arial" w:hAnsi="Arial" w:cs="Arial"/>
          <w:sz w:val="22"/>
          <w:szCs w:val="22"/>
        </w:rPr>
        <w:t>.</w:t>
      </w:r>
    </w:p>
    <w:p w:rsidR="000211DE" w:rsidRPr="006837F3" w:rsidRDefault="000211DE" w:rsidP="000211DE">
      <w:pPr>
        <w:jc w:val="center"/>
        <w:rPr>
          <w:rFonts w:ascii="Arial" w:hAnsi="Arial" w:cs="Arial"/>
          <w:lang w:val="pl-PL" w:eastAsia="nl-NL"/>
        </w:rPr>
      </w:pPr>
    </w:p>
    <w:p w:rsidR="000211DE" w:rsidRPr="006837F3" w:rsidRDefault="000211DE" w:rsidP="000211DE">
      <w:pPr>
        <w:pStyle w:val="Legenda"/>
        <w:keepNext/>
        <w:jc w:val="center"/>
        <w:rPr>
          <w:rFonts w:cs="Arial"/>
          <w:color w:val="auto"/>
          <w:lang w:val="pl-PL"/>
        </w:rPr>
      </w:pPr>
      <w:bookmarkStart w:id="11" w:name="_Ref58592712"/>
      <w:r w:rsidRPr="006837F3">
        <w:rPr>
          <w:rFonts w:cs="Arial"/>
          <w:color w:val="auto"/>
          <w:lang w:val="pl-PL"/>
        </w:rPr>
        <w:lastRenderedPageBreak/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4</w:t>
      </w:r>
      <w:r w:rsidR="005D09E2" w:rsidRPr="006837F3">
        <w:rPr>
          <w:rFonts w:cs="Arial"/>
          <w:color w:val="auto"/>
        </w:rPr>
        <w:fldChar w:fldCharType="end"/>
      </w:r>
      <w:bookmarkEnd w:id="11"/>
      <w:r w:rsidRPr="006837F3">
        <w:rPr>
          <w:rFonts w:cs="Arial"/>
          <w:color w:val="auto"/>
          <w:lang w:val="pl-PL"/>
        </w:rPr>
        <w:t xml:space="preserve"> Porównanie chmury punktów z modelem 3D (widok panoramiczny).</w:t>
      </w:r>
      <w:r w:rsidR="00214EA1">
        <w:rPr>
          <w:rFonts w:cs="Arial"/>
          <w:color w:val="auto"/>
          <w:lang w:val="pl-PL"/>
        </w:rPr>
        <w:t xml:space="preserve"> Źródło: blommaritime.com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213"/>
        <w:gridCol w:w="2845"/>
        <w:gridCol w:w="3004"/>
      </w:tblGrid>
      <w:tr w:rsidR="000211DE" w:rsidRPr="00421068" w:rsidTr="00EF2E8A">
        <w:tc>
          <w:tcPr>
            <w:tcW w:w="3293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Chmura punktów</w:t>
            </w:r>
          </w:p>
        </w:tc>
        <w:tc>
          <w:tcPr>
            <w:tcW w:w="3079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Model 3D</w:t>
            </w:r>
          </w:p>
        </w:tc>
        <w:tc>
          <w:tcPr>
            <w:tcW w:w="2916" w:type="dxa"/>
            <w:shd w:val="clear" w:color="auto" w:fill="BFBFBF" w:themeFill="background1" w:themeFillShade="BF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Połączony model 3D z chmurą punktów</w:t>
            </w:r>
          </w:p>
        </w:tc>
      </w:tr>
      <w:tr w:rsidR="000211DE" w:rsidRPr="006837F3" w:rsidTr="00EF2E8A">
        <w:tc>
          <w:tcPr>
            <w:tcW w:w="3293" w:type="dxa"/>
          </w:tcPr>
          <w:p w:rsidR="000211DE" w:rsidRPr="006837F3" w:rsidRDefault="000211DE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2068874" cy="1327026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429" cy="1337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9" w:type="dxa"/>
          </w:tcPr>
          <w:p w:rsidR="000211DE" w:rsidRPr="006837F3" w:rsidRDefault="00B24677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815316" cy="1309816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64382" cy="13452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6" w:type="dxa"/>
          </w:tcPr>
          <w:p w:rsidR="000211DE" w:rsidRPr="006837F3" w:rsidRDefault="00B24677" w:rsidP="00EF2E8A">
            <w:pPr>
              <w:jc w:val="center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925220" cy="1334412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128" cy="1346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4EA1" w:rsidRDefault="00214EA1" w:rsidP="00214EA1">
      <w:pPr>
        <w:pStyle w:val="Nagwek2"/>
        <w:numPr>
          <w:ilvl w:val="0"/>
          <w:numId w:val="0"/>
        </w:numPr>
        <w:spacing w:before="0" w:after="0"/>
        <w:ind w:left="567"/>
        <w:rPr>
          <w:rFonts w:cs="Arial"/>
          <w:lang w:val="pl-PL"/>
        </w:rPr>
      </w:pPr>
      <w:bookmarkStart w:id="12" w:name="_Ref58490640"/>
    </w:p>
    <w:p w:rsidR="00264577" w:rsidRPr="006837F3" w:rsidRDefault="00264577" w:rsidP="00264577">
      <w:pPr>
        <w:pStyle w:val="Nagwek2"/>
        <w:rPr>
          <w:rFonts w:cs="Arial"/>
          <w:lang w:val="pl-PL"/>
        </w:rPr>
      </w:pPr>
      <w:bookmarkStart w:id="13" w:name="_Toc63419706"/>
      <w:r w:rsidRPr="006837F3">
        <w:rPr>
          <w:rFonts w:cs="Arial"/>
          <w:lang w:val="pl-PL"/>
        </w:rPr>
        <w:t>Cyfrowy bliźniak</w:t>
      </w:r>
      <w:bookmarkEnd w:id="12"/>
      <w:bookmarkEnd w:id="13"/>
    </w:p>
    <w:p w:rsidR="001C5437" w:rsidRPr="00214EA1" w:rsidRDefault="00E560B3" w:rsidP="00214EA1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214EA1">
        <w:rPr>
          <w:rFonts w:ascii="Arial" w:hAnsi="Arial" w:cs="Arial"/>
          <w:lang w:val="pl-PL"/>
        </w:rPr>
        <w:t xml:space="preserve">Pojęcie </w:t>
      </w:r>
      <w:r w:rsidRPr="00214EA1">
        <w:rPr>
          <w:rFonts w:ascii="Arial" w:hAnsi="Arial" w:cs="Arial"/>
          <w:b/>
          <w:bCs/>
          <w:lang w:val="pl-PL"/>
        </w:rPr>
        <w:t>cyfrowego bliźniaka</w:t>
      </w:r>
      <w:r w:rsidRPr="00214EA1">
        <w:rPr>
          <w:rFonts w:ascii="Arial" w:hAnsi="Arial" w:cs="Arial"/>
          <w:lang w:val="pl-PL"/>
        </w:rPr>
        <w:t xml:space="preserve"> </w:t>
      </w:r>
      <w:r w:rsidR="00C64528" w:rsidRPr="00214EA1">
        <w:rPr>
          <w:rFonts w:ascii="Arial" w:hAnsi="Arial" w:cs="Arial"/>
          <w:lang w:val="pl-PL"/>
        </w:rPr>
        <w:t xml:space="preserve">(ang. </w:t>
      </w:r>
      <w:r w:rsidR="00C64528" w:rsidRPr="00214EA1">
        <w:rPr>
          <w:rFonts w:ascii="Arial" w:hAnsi="Arial" w:cs="Arial"/>
          <w:i/>
          <w:lang w:val="pl-PL"/>
        </w:rPr>
        <w:t>d</w:t>
      </w:r>
      <w:r w:rsidR="00C64528" w:rsidRPr="00214EA1">
        <w:rPr>
          <w:rFonts w:ascii="Arial" w:hAnsi="Arial" w:cs="Arial"/>
          <w:i/>
          <w:iCs/>
          <w:lang w:val="pl-PL"/>
        </w:rPr>
        <w:t xml:space="preserve">igital twin) </w:t>
      </w:r>
      <w:r w:rsidR="00C64528" w:rsidRPr="00214EA1">
        <w:rPr>
          <w:rStyle w:val="s1"/>
          <w:rFonts w:ascii="Arial" w:hAnsi="Arial" w:cs="Arial"/>
          <w:color w:val="222222"/>
          <w:shd w:val="clear" w:color="auto" w:fill="FFFFFF"/>
          <w:lang w:val="pl-PL"/>
        </w:rPr>
        <w:t>od</w:t>
      </w:r>
      <w:r w:rsidRPr="00214EA1">
        <w:rPr>
          <w:rStyle w:val="s1"/>
          <w:rFonts w:ascii="Arial" w:hAnsi="Arial" w:cs="Arial"/>
          <w:color w:val="222222"/>
          <w:shd w:val="clear" w:color="auto" w:fill="FFFFFF"/>
          <w:lang w:val="pl-PL"/>
        </w:rPr>
        <w:t xml:space="preserve">nosi się do cyfrowej kopii fizycznego obiektu, procesu i systemu. Bazą tego pojęcia jest koncepcja wirtualnego ekwiwalentu świata fizycznego. </w:t>
      </w:r>
      <w:r w:rsidR="00BC36E1" w:rsidRPr="00214EA1">
        <w:rPr>
          <w:rFonts w:ascii="Arial" w:hAnsi="Arial" w:cs="Arial"/>
          <w:lang w:val="pl-PL"/>
        </w:rPr>
        <w:t>T</w:t>
      </w:r>
      <w:r w:rsidR="001C5437" w:rsidRPr="00214EA1">
        <w:rPr>
          <w:rFonts w:ascii="Arial" w:hAnsi="Arial" w:cs="Arial"/>
          <w:lang w:val="pl-PL"/>
        </w:rPr>
        <w:t xml:space="preserve">rójwymiarowe modele obiektów </w:t>
      </w:r>
      <w:r w:rsidR="00C64528" w:rsidRPr="00214EA1">
        <w:rPr>
          <w:rFonts w:ascii="Arial" w:hAnsi="Arial" w:cs="Arial"/>
          <w:lang w:val="pl-PL"/>
        </w:rPr>
        <w:t xml:space="preserve">są niezbędne do </w:t>
      </w:r>
      <w:r w:rsidR="001C5437" w:rsidRPr="00214EA1">
        <w:rPr>
          <w:rFonts w:ascii="Arial" w:hAnsi="Arial" w:cs="Arial"/>
          <w:lang w:val="pl-PL"/>
        </w:rPr>
        <w:t>utworzeni</w:t>
      </w:r>
      <w:r w:rsidR="00C64528" w:rsidRPr="00214EA1">
        <w:rPr>
          <w:rFonts w:ascii="Arial" w:hAnsi="Arial" w:cs="Arial"/>
          <w:lang w:val="pl-PL"/>
        </w:rPr>
        <w:t>a</w:t>
      </w:r>
      <w:r w:rsidR="001C5437" w:rsidRPr="00214EA1">
        <w:rPr>
          <w:rFonts w:ascii="Arial" w:hAnsi="Arial" w:cs="Arial"/>
          <w:lang w:val="pl-PL"/>
        </w:rPr>
        <w:t xml:space="preserve"> cyfrowego bliźniaka. </w:t>
      </w:r>
      <w:r w:rsidR="00D967CB" w:rsidRPr="00214EA1">
        <w:rPr>
          <w:rFonts w:ascii="Arial" w:hAnsi="Arial" w:cs="Arial"/>
          <w:lang w:val="pl-PL"/>
        </w:rPr>
        <w:t>W</w:t>
      </w:r>
      <w:r w:rsidR="001C5437" w:rsidRPr="00214EA1">
        <w:rPr>
          <w:rFonts w:ascii="Arial" w:hAnsi="Arial" w:cs="Arial"/>
          <w:lang w:val="pl-PL"/>
        </w:rPr>
        <w:t>ykorzystani</w:t>
      </w:r>
      <w:r w:rsidR="00D967CB" w:rsidRPr="00214EA1">
        <w:rPr>
          <w:rFonts w:ascii="Arial" w:hAnsi="Arial" w:cs="Arial"/>
          <w:lang w:val="pl-PL"/>
        </w:rPr>
        <w:t>e</w:t>
      </w:r>
      <w:r w:rsidR="001C5437" w:rsidRPr="00214EA1">
        <w:rPr>
          <w:rFonts w:ascii="Arial" w:hAnsi="Arial" w:cs="Arial"/>
          <w:lang w:val="pl-PL"/>
        </w:rPr>
        <w:t xml:space="preserve"> t</w:t>
      </w:r>
      <w:r w:rsidR="00C64528" w:rsidRPr="00214EA1">
        <w:rPr>
          <w:rFonts w:ascii="Arial" w:hAnsi="Arial" w:cs="Arial"/>
          <w:lang w:val="pl-PL"/>
        </w:rPr>
        <w:t>ej</w:t>
      </w:r>
      <w:r w:rsidRPr="00214EA1">
        <w:rPr>
          <w:rFonts w:ascii="Arial" w:hAnsi="Arial" w:cs="Arial"/>
          <w:lang w:val="pl-PL"/>
        </w:rPr>
        <w:t xml:space="preserve"> koncepcji </w:t>
      </w:r>
      <w:r w:rsidR="00D967CB" w:rsidRPr="00214EA1">
        <w:rPr>
          <w:rFonts w:ascii="Arial" w:hAnsi="Arial" w:cs="Arial"/>
          <w:lang w:val="pl-PL"/>
        </w:rPr>
        <w:t>w hutach AMP</w:t>
      </w:r>
      <w:r w:rsidR="001C5437" w:rsidRPr="00214EA1">
        <w:rPr>
          <w:rFonts w:ascii="Arial" w:hAnsi="Arial" w:cs="Arial"/>
          <w:lang w:val="pl-PL"/>
        </w:rPr>
        <w:t xml:space="preserve"> </w:t>
      </w:r>
      <w:r w:rsidR="00D967CB" w:rsidRPr="00214EA1">
        <w:rPr>
          <w:rFonts w:ascii="Arial" w:hAnsi="Arial" w:cs="Arial"/>
          <w:lang w:val="pl-PL"/>
        </w:rPr>
        <w:t>pozwol</w:t>
      </w:r>
      <w:r w:rsidR="00BC36E1" w:rsidRPr="00214EA1">
        <w:rPr>
          <w:rFonts w:ascii="Arial" w:hAnsi="Arial" w:cs="Arial"/>
          <w:lang w:val="pl-PL"/>
        </w:rPr>
        <w:t>i</w:t>
      </w:r>
      <w:r w:rsidR="00D967CB" w:rsidRPr="00214EA1">
        <w:rPr>
          <w:rFonts w:ascii="Arial" w:hAnsi="Arial" w:cs="Arial"/>
          <w:lang w:val="pl-PL"/>
        </w:rPr>
        <w:t xml:space="preserve"> na dokładniejsze a</w:t>
      </w:r>
      <w:r w:rsidR="001C5437" w:rsidRPr="00214EA1">
        <w:rPr>
          <w:rFonts w:ascii="Arial" w:hAnsi="Arial" w:cs="Arial"/>
          <w:lang w:val="pl-PL"/>
        </w:rPr>
        <w:t>naliz</w:t>
      </w:r>
      <w:r w:rsidR="00D967CB" w:rsidRPr="00214EA1">
        <w:rPr>
          <w:rFonts w:ascii="Arial" w:hAnsi="Arial" w:cs="Arial"/>
          <w:lang w:val="pl-PL"/>
        </w:rPr>
        <w:t>y</w:t>
      </w:r>
      <w:r w:rsidR="001C5437" w:rsidRPr="00214EA1">
        <w:rPr>
          <w:rFonts w:ascii="Arial" w:hAnsi="Arial" w:cs="Arial"/>
          <w:lang w:val="pl-PL"/>
        </w:rPr>
        <w:t xml:space="preserve">, </w:t>
      </w:r>
      <w:r w:rsidR="00D967CB" w:rsidRPr="00214EA1">
        <w:rPr>
          <w:rFonts w:ascii="Arial" w:hAnsi="Arial" w:cs="Arial"/>
          <w:lang w:val="pl-PL"/>
        </w:rPr>
        <w:t xml:space="preserve">rozwój </w:t>
      </w:r>
      <w:r w:rsidR="001C5437" w:rsidRPr="00214EA1">
        <w:rPr>
          <w:rFonts w:ascii="Arial" w:hAnsi="Arial" w:cs="Arial"/>
          <w:lang w:val="pl-PL"/>
        </w:rPr>
        <w:t>planowani</w:t>
      </w:r>
      <w:r w:rsidR="00D967CB" w:rsidRPr="00214EA1">
        <w:rPr>
          <w:rFonts w:ascii="Arial" w:hAnsi="Arial" w:cs="Arial"/>
          <w:lang w:val="pl-PL"/>
        </w:rPr>
        <w:t>a</w:t>
      </w:r>
      <w:r w:rsidR="001C5437" w:rsidRPr="00214EA1">
        <w:rPr>
          <w:rFonts w:ascii="Arial" w:hAnsi="Arial" w:cs="Arial"/>
          <w:lang w:val="pl-PL"/>
        </w:rPr>
        <w:t xml:space="preserve"> i zarządzani</w:t>
      </w:r>
      <w:r w:rsidR="00D967CB" w:rsidRPr="00214EA1">
        <w:rPr>
          <w:rFonts w:ascii="Arial" w:hAnsi="Arial" w:cs="Arial"/>
          <w:lang w:val="pl-PL"/>
        </w:rPr>
        <w:t>a</w:t>
      </w:r>
      <w:r w:rsidR="001C5437" w:rsidRPr="00214EA1">
        <w:rPr>
          <w:rFonts w:ascii="Arial" w:hAnsi="Arial" w:cs="Arial"/>
          <w:lang w:val="pl-PL"/>
        </w:rPr>
        <w:t xml:space="preserve"> zasobami</w:t>
      </w:r>
      <w:r w:rsidR="00D967CB" w:rsidRPr="00214EA1">
        <w:rPr>
          <w:rFonts w:ascii="Arial" w:hAnsi="Arial" w:cs="Arial"/>
          <w:lang w:val="pl-PL"/>
        </w:rPr>
        <w:t xml:space="preserve"> w istniejących oddziałach naszego przedsiębiorstwa poprzez przekształcenie ich w dokładną replikę cyfrową.</w:t>
      </w:r>
      <w:r w:rsidRPr="00214EA1">
        <w:rPr>
          <w:rFonts w:ascii="Arial" w:hAnsi="Arial" w:cs="Arial"/>
          <w:lang w:val="pl-PL"/>
        </w:rPr>
        <w:t xml:space="preserve"> </w:t>
      </w:r>
    </w:p>
    <w:p w:rsidR="00F778A0" w:rsidRPr="006837F3" w:rsidRDefault="00F778A0" w:rsidP="00214EA1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W procesie tworzenia </w:t>
      </w:r>
      <w:r w:rsidRPr="006837F3">
        <w:rPr>
          <w:rFonts w:ascii="Arial" w:hAnsi="Arial" w:cs="Arial"/>
          <w:b/>
          <w:bCs/>
          <w:lang w:val="pl-PL"/>
        </w:rPr>
        <w:t>cyfrowego bliźniaka</w:t>
      </w:r>
      <w:r w:rsidRPr="006837F3">
        <w:rPr>
          <w:rFonts w:ascii="Arial" w:hAnsi="Arial" w:cs="Arial"/>
          <w:lang w:val="pl-PL"/>
        </w:rPr>
        <w:t xml:space="preserve"> niezbędne jest zebranie dokumentacji </w:t>
      </w:r>
      <w:r w:rsidRPr="006837F3">
        <w:rPr>
          <w:rFonts w:ascii="Arial" w:hAnsi="Arial" w:cs="Arial"/>
          <w:b/>
          <w:bCs/>
          <w:lang w:val="pl-PL"/>
        </w:rPr>
        <w:t>1D</w:t>
      </w:r>
      <w:r w:rsidRPr="006837F3">
        <w:rPr>
          <w:rFonts w:ascii="Arial" w:hAnsi="Arial" w:cs="Arial"/>
          <w:lang w:val="pl-PL"/>
        </w:rPr>
        <w:t xml:space="preserve">, wszelkich opracowań </w:t>
      </w:r>
      <w:r w:rsidRPr="006837F3">
        <w:rPr>
          <w:rFonts w:ascii="Arial" w:hAnsi="Arial" w:cs="Arial"/>
          <w:b/>
          <w:bCs/>
          <w:lang w:val="pl-PL"/>
        </w:rPr>
        <w:t>2D</w:t>
      </w:r>
      <w:r w:rsidRPr="006837F3">
        <w:rPr>
          <w:rFonts w:ascii="Arial" w:hAnsi="Arial" w:cs="Arial"/>
          <w:lang w:val="pl-PL"/>
        </w:rPr>
        <w:t xml:space="preserve"> i modeli </w:t>
      </w:r>
      <w:r w:rsidRPr="006837F3">
        <w:rPr>
          <w:rFonts w:ascii="Arial" w:hAnsi="Arial" w:cs="Arial"/>
          <w:b/>
          <w:bCs/>
          <w:lang w:val="pl-PL"/>
        </w:rPr>
        <w:t>3D</w:t>
      </w:r>
      <w:r w:rsidRPr="006837F3">
        <w:rPr>
          <w:rFonts w:ascii="Arial" w:hAnsi="Arial" w:cs="Arial"/>
          <w:lang w:val="pl-PL"/>
        </w:rPr>
        <w:t xml:space="preserve"> budynków </w:t>
      </w:r>
      <w:r w:rsidR="00E560B3" w:rsidRPr="006837F3">
        <w:rPr>
          <w:rFonts w:ascii="Arial" w:hAnsi="Arial" w:cs="Arial"/>
          <w:lang w:val="pl-PL"/>
        </w:rPr>
        <w:t>oraz chmur punktów</w:t>
      </w:r>
      <w:r w:rsidRPr="006837F3">
        <w:rPr>
          <w:rFonts w:ascii="Arial" w:hAnsi="Arial" w:cs="Arial"/>
          <w:lang w:val="pl-PL"/>
        </w:rPr>
        <w:t>.</w:t>
      </w:r>
      <w:r w:rsidR="00C64528" w:rsidRPr="006837F3">
        <w:rPr>
          <w:rFonts w:ascii="Arial" w:hAnsi="Arial" w:cs="Arial"/>
          <w:lang w:val="pl-PL"/>
        </w:rPr>
        <w:t xml:space="preserve"> Następnie w </w:t>
      </w:r>
      <w:r w:rsidRPr="006837F3">
        <w:rPr>
          <w:rFonts w:ascii="Arial" w:hAnsi="Arial" w:cs="Arial"/>
          <w:lang w:val="pl-PL"/>
        </w:rPr>
        <w:t xml:space="preserve">celu integracji zebranych danych 1D, 2D i 3D wykorzystywany jest system GIS, który wykorzystuje fakt, że utworzone chmury punktów i modele 3D posiadają odpowiednie układy współrzędnych zgodne z </w:t>
      </w:r>
      <w:r w:rsidR="00C64528" w:rsidRPr="006837F3">
        <w:rPr>
          <w:rFonts w:ascii="Arial" w:hAnsi="Arial" w:cs="Arial"/>
          <w:lang w:val="pl-PL"/>
        </w:rPr>
        <w:t xml:space="preserve">układami </w:t>
      </w:r>
      <w:r w:rsidR="008D0C99">
        <w:rPr>
          <w:rFonts w:ascii="Arial" w:hAnsi="Arial" w:cs="Arial"/>
          <w:lang w:val="pl-PL"/>
        </w:rPr>
        <w:t>EP</w:t>
      </w:r>
      <w:r w:rsidRPr="006837F3">
        <w:rPr>
          <w:rFonts w:ascii="Arial" w:hAnsi="Arial" w:cs="Arial"/>
          <w:lang w:val="pl-PL"/>
        </w:rPr>
        <w:t>S</w:t>
      </w:r>
      <w:r w:rsidR="008D0C99">
        <w:rPr>
          <w:rFonts w:ascii="Arial" w:hAnsi="Arial" w:cs="Arial"/>
          <w:lang w:val="pl-PL"/>
        </w:rPr>
        <w:t>G</w:t>
      </w:r>
      <w:r w:rsidRPr="006837F3">
        <w:rPr>
          <w:rFonts w:ascii="Arial" w:hAnsi="Arial" w:cs="Arial"/>
          <w:lang w:val="pl-PL"/>
        </w:rPr>
        <w:t>.</w:t>
      </w:r>
      <w:r w:rsidR="00C64528" w:rsidRPr="006837F3">
        <w:rPr>
          <w:rFonts w:ascii="Arial" w:hAnsi="Arial" w:cs="Arial"/>
          <w:lang w:val="pl-PL"/>
        </w:rPr>
        <w:t xml:space="preserve"> </w:t>
      </w:r>
      <w:r w:rsidRPr="006837F3">
        <w:rPr>
          <w:rFonts w:ascii="Arial" w:hAnsi="Arial" w:cs="Arial"/>
          <w:lang w:val="pl-PL"/>
        </w:rPr>
        <w:t xml:space="preserve">Na rysunku </w:t>
      </w:r>
      <w:r w:rsidR="008D0C99">
        <w:rPr>
          <w:rFonts w:ascii="Arial" w:hAnsi="Arial" w:cs="Arial"/>
          <w:lang w:val="pl-PL"/>
        </w:rPr>
        <w:t>2</w:t>
      </w:r>
      <w:r w:rsidR="00C64528" w:rsidRPr="006837F3">
        <w:rPr>
          <w:rFonts w:ascii="Arial" w:hAnsi="Arial" w:cs="Arial"/>
          <w:lang w:val="pl-PL"/>
        </w:rPr>
        <w:t xml:space="preserve"> przedstawiono ideę integracji różnych danych z bazami danych.</w:t>
      </w:r>
      <w:r w:rsidRPr="006837F3">
        <w:rPr>
          <w:rFonts w:ascii="Arial" w:hAnsi="Arial" w:cs="Arial"/>
          <w:lang w:val="pl-PL"/>
        </w:rPr>
        <w:t xml:space="preserve"> </w:t>
      </w:r>
      <w:r w:rsidR="00C64528" w:rsidRPr="006837F3">
        <w:rPr>
          <w:rFonts w:ascii="Arial" w:hAnsi="Arial" w:cs="Arial"/>
          <w:lang w:val="pl-PL"/>
        </w:rPr>
        <w:t>W</w:t>
      </w:r>
      <w:r w:rsidRPr="006837F3">
        <w:rPr>
          <w:rFonts w:ascii="Arial" w:hAnsi="Arial" w:cs="Arial"/>
          <w:lang w:val="pl-PL"/>
        </w:rPr>
        <w:t>yróżniony został moduł dotyczący 3D, gdyż jest on właśnie szczegółowo uwzględniony w tej specyfikacji do modelowania 3D. Po prawej stron</w:t>
      </w:r>
      <w:r w:rsidR="008D0C99">
        <w:rPr>
          <w:rFonts w:ascii="Arial" w:hAnsi="Arial" w:cs="Arial"/>
          <w:lang w:val="pl-PL"/>
        </w:rPr>
        <w:t>ie</w:t>
      </w:r>
      <w:r w:rsidRPr="006837F3">
        <w:rPr>
          <w:rFonts w:ascii="Arial" w:hAnsi="Arial" w:cs="Arial"/>
          <w:lang w:val="pl-PL"/>
        </w:rPr>
        <w:t xml:space="preserve"> diagramu przedstawiono potencjalne oprogramowanie, które służy do obsługi tych danych.</w:t>
      </w:r>
    </w:p>
    <w:p w:rsidR="00F778A0" w:rsidRPr="006837F3" w:rsidRDefault="00487414" w:rsidP="00FF1C0D">
      <w:pPr>
        <w:pStyle w:val="Insprong1"/>
        <w:keepNext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val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1955165</wp:posOffset>
                </wp:positionH>
                <wp:positionV relativeFrom="paragraph">
                  <wp:posOffset>1473835</wp:posOffset>
                </wp:positionV>
                <wp:extent cx="864235" cy="92075"/>
                <wp:effectExtent l="0" t="0" r="0" b="3175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64235" cy="92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15B0CF" id="Prostokąt 3" o:spid="_x0000_s1026" style="position:absolute;margin-left:153.95pt;margin-top:116.05pt;width:68.05pt;height: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" filled="f" strokecolor="red" strokeweight="2pt">
                <v:path arrowok="t"/>
              </v:rect>
            </w:pict>
          </mc:Fallback>
        </mc:AlternateContent>
      </w:r>
      <w:r w:rsidR="00F778A0"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4001415" cy="2250796"/>
            <wp:effectExtent l="0" t="0" r="0" b="0"/>
            <wp:docPr id="1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ajd1.PN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9464" cy="2260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8A0" w:rsidRPr="006837F3" w:rsidRDefault="00F778A0" w:rsidP="00F778A0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8D0C99">
        <w:rPr>
          <w:rFonts w:cs="Arial"/>
          <w:noProof/>
          <w:color w:val="auto"/>
          <w:lang w:val="pl-PL"/>
        </w:rPr>
        <w:t>2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</w:t>
      </w:r>
      <w:r w:rsidR="008A29F7" w:rsidRPr="006837F3">
        <w:rPr>
          <w:rFonts w:cs="Arial"/>
          <w:color w:val="auto"/>
          <w:lang w:val="pl-PL"/>
        </w:rPr>
        <w:t>Koncepcja integracji danych 1D, 2D i 3D</w:t>
      </w:r>
      <w:r w:rsidR="00904C2B" w:rsidRPr="006837F3">
        <w:rPr>
          <w:rFonts w:cs="Arial"/>
          <w:color w:val="auto"/>
          <w:lang w:val="pl-PL"/>
        </w:rPr>
        <w:t xml:space="preserve"> oraz baz danych znajdujących się w AMP w celu utworzenia cyfrowego bliźniaka. Wyszczególnione są modele 3D omówione w tej specyfikacji.</w:t>
      </w:r>
    </w:p>
    <w:p w:rsidR="007B658D" w:rsidRPr="006837F3" w:rsidRDefault="00B93EC7" w:rsidP="008D0C99">
      <w:pPr>
        <w:pStyle w:val="Insprong1"/>
        <w:spacing w:after="0"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Modele 3D </w:t>
      </w:r>
      <w:r w:rsidR="00C64528" w:rsidRPr="006837F3">
        <w:rPr>
          <w:rFonts w:ascii="Arial" w:hAnsi="Arial" w:cs="Arial"/>
          <w:lang w:val="pl-PL"/>
        </w:rPr>
        <w:t xml:space="preserve">pozwalają </w:t>
      </w:r>
      <w:r w:rsidR="008D0C99" w:rsidRPr="006837F3">
        <w:rPr>
          <w:rFonts w:ascii="Arial" w:hAnsi="Arial" w:cs="Arial"/>
          <w:lang w:val="pl-PL"/>
        </w:rPr>
        <w:t xml:space="preserve">znacznie </w:t>
      </w:r>
      <w:r w:rsidR="00C64528" w:rsidRPr="006837F3">
        <w:rPr>
          <w:rFonts w:ascii="Arial" w:hAnsi="Arial" w:cs="Arial"/>
          <w:lang w:val="pl-PL"/>
        </w:rPr>
        <w:t xml:space="preserve">zredukować </w:t>
      </w:r>
      <w:r w:rsidR="00934A5D" w:rsidRPr="006837F3">
        <w:rPr>
          <w:rFonts w:ascii="Arial" w:hAnsi="Arial" w:cs="Arial"/>
          <w:lang w:val="pl-PL"/>
        </w:rPr>
        <w:t>problem</w:t>
      </w:r>
      <w:r w:rsidR="008D0C99">
        <w:rPr>
          <w:rFonts w:ascii="Arial" w:hAnsi="Arial" w:cs="Arial"/>
          <w:lang w:val="pl-PL"/>
        </w:rPr>
        <w:t>y</w:t>
      </w:r>
      <w:r w:rsidR="00934A5D" w:rsidRPr="006837F3">
        <w:rPr>
          <w:rFonts w:ascii="Arial" w:hAnsi="Arial" w:cs="Arial"/>
          <w:lang w:val="pl-PL"/>
        </w:rPr>
        <w:t xml:space="preserve"> typow</w:t>
      </w:r>
      <w:r w:rsidR="008D0C99">
        <w:rPr>
          <w:rFonts w:ascii="Arial" w:hAnsi="Arial" w:cs="Arial"/>
          <w:lang w:val="pl-PL"/>
        </w:rPr>
        <w:t>e</w:t>
      </w:r>
      <w:r w:rsidR="00934A5D" w:rsidRPr="006837F3">
        <w:rPr>
          <w:rFonts w:ascii="Arial" w:hAnsi="Arial" w:cs="Arial"/>
          <w:lang w:val="pl-PL"/>
        </w:rPr>
        <w:t xml:space="preserve"> dla obiektów przemysłowych </w:t>
      </w:r>
      <w:r w:rsidR="008D0C99">
        <w:rPr>
          <w:rFonts w:ascii="Arial" w:hAnsi="Arial" w:cs="Arial"/>
          <w:lang w:val="pl-PL"/>
        </w:rPr>
        <w:t xml:space="preserve">oraz pozwalają zarządzać obiektami w hucie </w:t>
      </w:r>
      <w:r w:rsidR="00934A5D" w:rsidRPr="006837F3">
        <w:rPr>
          <w:rFonts w:ascii="Arial" w:hAnsi="Arial" w:cs="Arial"/>
          <w:lang w:val="pl-PL"/>
        </w:rPr>
        <w:t xml:space="preserve">poprzez prowadzenie </w:t>
      </w:r>
      <w:r w:rsidR="00934A5D" w:rsidRPr="006837F3">
        <w:rPr>
          <w:rFonts w:ascii="Arial" w:hAnsi="Arial" w:cs="Arial"/>
          <w:b/>
          <w:bCs/>
          <w:lang w:val="pl-PL"/>
        </w:rPr>
        <w:t>symulacji</w:t>
      </w:r>
      <w:r w:rsidR="00934A5D" w:rsidRPr="006837F3">
        <w:rPr>
          <w:rFonts w:ascii="Arial" w:hAnsi="Arial" w:cs="Arial"/>
          <w:lang w:val="pl-PL"/>
        </w:rPr>
        <w:t xml:space="preserve"> i </w:t>
      </w:r>
      <w:r w:rsidR="00934A5D" w:rsidRPr="006837F3">
        <w:rPr>
          <w:rFonts w:ascii="Arial" w:hAnsi="Arial" w:cs="Arial"/>
          <w:b/>
          <w:bCs/>
          <w:lang w:val="pl-PL"/>
        </w:rPr>
        <w:t>analiz</w:t>
      </w:r>
      <w:r w:rsidR="00934A5D" w:rsidRPr="006837F3">
        <w:rPr>
          <w:rFonts w:ascii="Arial" w:hAnsi="Arial" w:cs="Arial"/>
          <w:lang w:val="pl-PL"/>
        </w:rPr>
        <w:t xml:space="preserve"> na cyfrowych bliźniakach</w:t>
      </w:r>
      <w:r w:rsidR="00C64528" w:rsidRPr="006837F3">
        <w:rPr>
          <w:rFonts w:ascii="Arial" w:hAnsi="Arial" w:cs="Arial"/>
          <w:lang w:val="pl-PL"/>
        </w:rPr>
        <w:t xml:space="preserve">. Dodatkowo, modele 3D umożliwiają </w:t>
      </w:r>
      <w:r w:rsidR="00934A5D" w:rsidRPr="006837F3">
        <w:rPr>
          <w:rFonts w:ascii="Arial" w:hAnsi="Arial" w:cs="Arial"/>
          <w:lang w:val="pl-PL"/>
        </w:rPr>
        <w:t xml:space="preserve">wykorzystanie wyników </w:t>
      </w:r>
      <w:r w:rsidR="00C64528" w:rsidRPr="006837F3">
        <w:rPr>
          <w:rFonts w:ascii="Arial" w:hAnsi="Arial" w:cs="Arial"/>
          <w:lang w:val="pl-PL"/>
        </w:rPr>
        <w:t xml:space="preserve">symulacji i analiz </w:t>
      </w:r>
      <w:r w:rsidR="00934A5D" w:rsidRPr="006837F3">
        <w:rPr>
          <w:rFonts w:ascii="Arial" w:hAnsi="Arial" w:cs="Arial"/>
          <w:lang w:val="pl-PL"/>
        </w:rPr>
        <w:t xml:space="preserve">do </w:t>
      </w:r>
      <w:r w:rsidR="00934A5D" w:rsidRPr="006837F3">
        <w:rPr>
          <w:rFonts w:ascii="Arial" w:hAnsi="Arial" w:cs="Arial"/>
          <w:b/>
          <w:bCs/>
          <w:lang w:val="pl-PL"/>
        </w:rPr>
        <w:t>poprawy działania</w:t>
      </w:r>
      <w:r w:rsidR="00934A5D" w:rsidRPr="006837F3">
        <w:rPr>
          <w:rFonts w:ascii="Arial" w:hAnsi="Arial" w:cs="Arial"/>
          <w:lang w:val="pl-PL"/>
        </w:rPr>
        <w:t xml:space="preserve"> czy </w:t>
      </w:r>
      <w:r w:rsidR="00934A5D" w:rsidRPr="006837F3">
        <w:rPr>
          <w:rFonts w:ascii="Arial" w:hAnsi="Arial" w:cs="Arial"/>
          <w:b/>
          <w:bCs/>
          <w:lang w:val="pl-PL"/>
        </w:rPr>
        <w:t>modernizacji</w:t>
      </w:r>
      <w:r w:rsidR="00934A5D" w:rsidRPr="006837F3">
        <w:rPr>
          <w:rFonts w:ascii="Arial" w:hAnsi="Arial" w:cs="Arial"/>
          <w:lang w:val="pl-PL"/>
        </w:rPr>
        <w:t xml:space="preserve"> fragmentów instalacji przemysłowych. Analizując wirtualne modele 3D i powiązane z nimi duże zbiory danych</w:t>
      </w:r>
      <w:r w:rsidR="009A6FB8" w:rsidRPr="006837F3">
        <w:rPr>
          <w:rFonts w:ascii="Arial" w:hAnsi="Arial" w:cs="Arial"/>
          <w:lang w:val="pl-PL"/>
        </w:rPr>
        <w:t xml:space="preserve"> 1D  i 2D </w:t>
      </w:r>
      <w:r w:rsidR="00934A5D" w:rsidRPr="006837F3">
        <w:rPr>
          <w:rFonts w:ascii="Arial" w:hAnsi="Arial" w:cs="Arial"/>
          <w:lang w:val="pl-PL"/>
        </w:rPr>
        <w:t>odpowiednie jedn</w:t>
      </w:r>
      <w:r w:rsidRPr="006837F3">
        <w:rPr>
          <w:rFonts w:ascii="Arial" w:hAnsi="Arial" w:cs="Arial"/>
          <w:lang w:val="pl-PL"/>
        </w:rPr>
        <w:t>ostki zlokalizowane w hucie mogą</w:t>
      </w:r>
      <w:r w:rsidR="00934A5D" w:rsidRPr="006837F3">
        <w:rPr>
          <w:rFonts w:ascii="Arial" w:hAnsi="Arial" w:cs="Arial"/>
          <w:lang w:val="pl-PL"/>
        </w:rPr>
        <w:t xml:space="preserve"> być lepiej przygotowane do rozwiązywania problemów.</w:t>
      </w:r>
      <w:r w:rsidR="00804579" w:rsidRPr="006837F3">
        <w:rPr>
          <w:rFonts w:ascii="Arial" w:hAnsi="Arial" w:cs="Arial"/>
          <w:lang w:val="pl-PL"/>
        </w:rPr>
        <w:t xml:space="preserve"> </w:t>
      </w:r>
    </w:p>
    <w:p w:rsidR="007B658D" w:rsidRPr="006837F3" w:rsidRDefault="00804579" w:rsidP="008D0C99">
      <w:pPr>
        <w:pStyle w:val="Insprong1"/>
        <w:spacing w:before="240" w:after="0"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W przyszłości AMP będzie dążyło do wykorzystania inteligentnych modeli 3D, które będą powiązane z inteligentnymi dokumentami i sch</w:t>
      </w:r>
      <w:r w:rsidR="00C64528" w:rsidRPr="006837F3">
        <w:rPr>
          <w:rFonts w:ascii="Arial" w:hAnsi="Arial" w:cs="Arial"/>
          <w:lang w:val="pl-PL"/>
        </w:rPr>
        <w:t>e</w:t>
      </w:r>
      <w:r w:rsidRPr="006837F3">
        <w:rPr>
          <w:rFonts w:ascii="Arial" w:hAnsi="Arial" w:cs="Arial"/>
          <w:lang w:val="pl-PL"/>
        </w:rPr>
        <w:t>matami (</w:t>
      </w:r>
      <w:r w:rsidRPr="006837F3">
        <w:rPr>
          <w:rFonts w:ascii="Arial" w:hAnsi="Arial" w:cs="Arial"/>
          <w:b/>
          <w:bCs/>
          <w:lang w:val="pl-PL"/>
        </w:rPr>
        <w:t>P&amp;ID</w:t>
      </w:r>
      <w:r w:rsidRPr="006837F3">
        <w:rPr>
          <w:rFonts w:ascii="Arial" w:hAnsi="Arial" w:cs="Arial"/>
          <w:lang w:val="pl-PL"/>
        </w:rPr>
        <w:t xml:space="preserve">). Naciśnięcie wybranego obiektu w modelu 3D spowoduje wyświetlenie powiązanych z tym obiektem dokumentów 1D i </w:t>
      </w:r>
      <w:r w:rsidRPr="006837F3">
        <w:rPr>
          <w:rFonts w:ascii="Arial" w:hAnsi="Arial" w:cs="Arial"/>
          <w:lang w:val="pl-PL"/>
        </w:rPr>
        <w:lastRenderedPageBreak/>
        <w:t xml:space="preserve">2D oraz ich otwarcie bez żmudnego przeszukiwania archiwalnych plików na dyskach komputerowych (Rysunek </w:t>
      </w:r>
      <w:r w:rsidR="008D0C99" w:rsidRPr="008D0C99">
        <w:rPr>
          <w:rFonts w:ascii="Arial" w:hAnsi="Arial" w:cs="Arial"/>
          <w:lang w:val="pl-PL"/>
        </w:rPr>
        <w:t>4</w:t>
      </w:r>
      <w:r w:rsidRPr="006837F3">
        <w:rPr>
          <w:rFonts w:ascii="Arial" w:hAnsi="Arial" w:cs="Arial"/>
          <w:lang w:val="pl-PL"/>
        </w:rPr>
        <w:t xml:space="preserve">). </w:t>
      </w:r>
    </w:p>
    <w:p w:rsidR="009C769F" w:rsidRPr="006837F3" w:rsidRDefault="009C769F" w:rsidP="00FF1C0D">
      <w:pPr>
        <w:keepNext/>
        <w:spacing w:before="100" w:beforeAutospacing="1" w:after="100" w:afterAutospacing="1" w:line="240" w:lineRule="auto"/>
        <w:jc w:val="center"/>
        <w:rPr>
          <w:rFonts w:ascii="Arial" w:hAnsi="Arial" w:cs="Arial"/>
        </w:rPr>
      </w:pPr>
      <w:r w:rsidRPr="006837F3">
        <w:rPr>
          <w:rFonts w:ascii="Arial" w:eastAsia="Times New Roman" w:hAnsi="Arial" w:cs="Arial"/>
          <w:b/>
          <w:bCs/>
          <w:noProof/>
          <w:sz w:val="24"/>
          <w:szCs w:val="24"/>
          <w:lang w:val="pl-PL" w:eastAsia="pl-PL"/>
        </w:rPr>
        <w:drawing>
          <wp:inline distT="0" distB="0" distL="0" distR="0">
            <wp:extent cx="3762908" cy="1699822"/>
            <wp:effectExtent l="0" t="0" r="0" b="0"/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133" cy="1711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577" w:rsidRPr="006837F3" w:rsidRDefault="009C769F" w:rsidP="00804579">
      <w:pPr>
        <w:pStyle w:val="Legenda"/>
        <w:jc w:val="center"/>
        <w:rPr>
          <w:rFonts w:cs="Arial"/>
          <w:b/>
          <w:bCs/>
          <w:color w:val="auto"/>
          <w:sz w:val="24"/>
          <w:szCs w:val="24"/>
          <w:lang w:val="pl-PL" w:eastAsia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4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Modele 3D w cyfrowym bliźniaku powiązane są z dokumentacją 1D i 2D. </w:t>
      </w:r>
      <w:r w:rsidR="00804579" w:rsidRPr="006837F3">
        <w:rPr>
          <w:rFonts w:cs="Arial"/>
          <w:color w:val="auto"/>
          <w:lang w:val="pl-PL"/>
        </w:rPr>
        <w:br/>
      </w:r>
      <w:r w:rsidRPr="006837F3">
        <w:rPr>
          <w:rFonts w:cs="Arial"/>
          <w:color w:val="auto"/>
          <w:lang w:val="pl-PL"/>
        </w:rPr>
        <w:t>Źródło: https://www.youtube.com/watch?v=y6ZfYuor9Os</w:t>
      </w:r>
    </w:p>
    <w:p w:rsidR="00783C2D" w:rsidRPr="006837F3" w:rsidRDefault="00CE12C6" w:rsidP="00CE12C6">
      <w:pPr>
        <w:pStyle w:val="Nagwek2"/>
        <w:rPr>
          <w:rFonts w:cs="Arial"/>
          <w:lang w:val="pl-PL"/>
        </w:rPr>
      </w:pPr>
      <w:bookmarkStart w:id="14" w:name="_Ref58490646"/>
      <w:bookmarkStart w:id="15" w:name="_Ref58490653"/>
      <w:bookmarkStart w:id="16" w:name="_Toc63419707"/>
      <w:r w:rsidRPr="006837F3">
        <w:rPr>
          <w:rFonts w:cs="Arial"/>
          <w:lang w:val="pl-PL"/>
        </w:rPr>
        <w:t>Georeferencyjny model 3D</w:t>
      </w:r>
      <w:bookmarkEnd w:id="14"/>
      <w:bookmarkEnd w:id="15"/>
      <w:r w:rsidR="006837F3">
        <w:rPr>
          <w:rFonts w:cs="Arial"/>
          <w:lang w:val="pl-PL"/>
        </w:rPr>
        <w:t xml:space="preserve"> i </w:t>
      </w:r>
      <w:r w:rsidR="006837F3" w:rsidRPr="006837F3">
        <w:rPr>
          <w:rFonts w:cs="Arial"/>
          <w:i/>
          <w:lang w:val="pl-PL"/>
        </w:rPr>
        <w:t>master plan</w:t>
      </w:r>
      <w:bookmarkEnd w:id="16"/>
    </w:p>
    <w:p w:rsidR="00915518" w:rsidRPr="006837F3" w:rsidRDefault="00915518" w:rsidP="00804579">
      <w:pPr>
        <w:spacing w:before="100" w:beforeAutospacing="1"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 xml:space="preserve">Inwentaryzacja obiektów przemysłowych </w:t>
      </w:r>
      <w:r w:rsidR="00804579" w:rsidRPr="006837F3">
        <w:rPr>
          <w:rFonts w:ascii="Arial" w:eastAsia="Times New Roman" w:hAnsi="Arial" w:cs="Arial"/>
          <w:lang w:val="pl-PL" w:eastAsia="pl-PL"/>
        </w:rPr>
        <w:t xml:space="preserve">związana z procesem modelowania 3D </w:t>
      </w:r>
      <w:r w:rsidRPr="006837F3">
        <w:rPr>
          <w:rFonts w:ascii="Arial" w:eastAsia="Times New Roman" w:hAnsi="Arial" w:cs="Arial"/>
          <w:lang w:val="pl-PL" w:eastAsia="pl-PL"/>
        </w:rPr>
        <w:t>musi zawierać:</w:t>
      </w:r>
    </w:p>
    <w:p w:rsidR="008D0C99" w:rsidRDefault="00915518" w:rsidP="00804579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8D0C99">
        <w:rPr>
          <w:rFonts w:ascii="Arial" w:eastAsia="Times New Roman" w:hAnsi="Arial" w:cs="Arial"/>
          <w:lang w:val="pl-PL" w:eastAsia="pl-PL"/>
        </w:rPr>
        <w:t>georeferencyjn</w:t>
      </w:r>
      <w:r w:rsidR="00804579" w:rsidRPr="008D0C99">
        <w:rPr>
          <w:rFonts w:ascii="Arial" w:eastAsia="Times New Roman" w:hAnsi="Arial" w:cs="Arial"/>
          <w:lang w:val="pl-PL" w:eastAsia="pl-PL"/>
        </w:rPr>
        <w:t>ą</w:t>
      </w:r>
      <w:r w:rsidRPr="008D0C99">
        <w:rPr>
          <w:rFonts w:ascii="Arial" w:eastAsia="Times New Roman" w:hAnsi="Arial" w:cs="Arial"/>
          <w:lang w:val="pl-PL" w:eastAsia="pl-PL"/>
        </w:rPr>
        <w:t xml:space="preserve"> chmur</w:t>
      </w:r>
      <w:r w:rsidR="007B658D" w:rsidRPr="008D0C99">
        <w:rPr>
          <w:rFonts w:ascii="Arial" w:eastAsia="Times New Roman" w:hAnsi="Arial" w:cs="Arial"/>
          <w:lang w:val="pl-PL" w:eastAsia="pl-PL"/>
        </w:rPr>
        <w:t>ę</w:t>
      </w:r>
      <w:r w:rsidRPr="008D0C99">
        <w:rPr>
          <w:rFonts w:ascii="Arial" w:eastAsia="Times New Roman" w:hAnsi="Arial" w:cs="Arial"/>
          <w:lang w:val="pl-PL" w:eastAsia="pl-PL"/>
        </w:rPr>
        <w:t xml:space="preserve"> punktów</w:t>
      </w:r>
      <w:r w:rsidR="00804579" w:rsidRPr="008D0C99">
        <w:rPr>
          <w:rFonts w:ascii="Arial" w:eastAsia="Times New Roman" w:hAnsi="Arial" w:cs="Arial"/>
          <w:lang w:val="pl-PL" w:eastAsia="pl-PL"/>
        </w:rPr>
        <w:t xml:space="preserve"> (tworzona przez naziemny skaning laserowy)</w:t>
      </w:r>
      <w:r w:rsidRPr="008D0C99">
        <w:rPr>
          <w:rFonts w:ascii="Arial" w:eastAsia="Times New Roman" w:hAnsi="Arial" w:cs="Arial"/>
          <w:lang w:val="pl-PL" w:eastAsia="pl-PL"/>
        </w:rPr>
        <w:t>;</w:t>
      </w:r>
    </w:p>
    <w:p w:rsidR="008D0C99" w:rsidRDefault="00915518" w:rsidP="00804579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8D0C99">
        <w:rPr>
          <w:rFonts w:ascii="Arial" w:eastAsia="Times New Roman" w:hAnsi="Arial" w:cs="Arial"/>
          <w:bCs/>
          <w:lang w:val="pl-PL" w:eastAsia="pl-PL"/>
        </w:rPr>
        <w:t>georeferencyjny model</w:t>
      </w:r>
      <w:r w:rsidRPr="008D0C99">
        <w:rPr>
          <w:rFonts w:ascii="Arial" w:eastAsia="Times New Roman" w:hAnsi="Arial" w:cs="Arial"/>
          <w:b/>
          <w:bCs/>
          <w:lang w:val="pl-PL" w:eastAsia="pl-PL"/>
        </w:rPr>
        <w:t xml:space="preserve"> </w:t>
      </w:r>
      <w:r w:rsidRPr="008D0C99">
        <w:rPr>
          <w:rFonts w:ascii="Arial" w:eastAsia="Times New Roman" w:hAnsi="Arial" w:cs="Arial"/>
          <w:bCs/>
          <w:lang w:val="pl-PL" w:eastAsia="pl-PL"/>
        </w:rPr>
        <w:t>3D</w:t>
      </w:r>
      <w:r w:rsidR="00804579" w:rsidRPr="008D0C99">
        <w:rPr>
          <w:rFonts w:ascii="Arial" w:eastAsia="Times New Roman" w:hAnsi="Arial" w:cs="Arial"/>
          <w:b/>
          <w:bCs/>
          <w:lang w:val="pl-PL" w:eastAsia="pl-PL"/>
        </w:rPr>
        <w:t xml:space="preserve"> </w:t>
      </w:r>
      <w:r w:rsidR="00804579" w:rsidRPr="008D0C99">
        <w:rPr>
          <w:rFonts w:ascii="Arial" w:eastAsia="Times New Roman" w:hAnsi="Arial" w:cs="Arial"/>
          <w:lang w:val="pl-PL" w:eastAsia="pl-PL"/>
        </w:rPr>
        <w:t xml:space="preserve">z odpowiednim </w:t>
      </w:r>
      <w:r w:rsidR="007B658D" w:rsidRPr="008D0C99">
        <w:rPr>
          <w:rFonts w:ascii="Arial" w:eastAsia="Times New Roman" w:hAnsi="Arial" w:cs="Arial"/>
          <w:lang w:val="pl-PL" w:eastAsia="pl-PL"/>
        </w:rPr>
        <w:t>typem modelu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_Ref58493667 \r  \* MERGEFORMAT </w:instrText>
      </w:r>
      <w:r w:rsidR="003B11C6">
        <w:fldChar w:fldCharType="separate"/>
      </w:r>
      <w:r w:rsidR="00EF2E8A" w:rsidRPr="008D0C99">
        <w:rPr>
          <w:rFonts w:ascii="Arial" w:eastAsia="Times New Roman" w:hAnsi="Arial" w:cs="Arial"/>
          <w:lang w:val="pl-PL" w:eastAsia="pl-PL"/>
        </w:rPr>
        <w:t>1.5</w:t>
      </w:r>
      <w:r w:rsidR="003B11C6">
        <w:rPr>
          <w:rFonts w:ascii="Arial" w:eastAsia="Times New Roman" w:hAnsi="Arial" w:cs="Arial"/>
          <w:lang w:val="pl-PL" w:eastAsia="pl-PL"/>
        </w:rPr>
        <w:fldChar w:fldCharType="end"/>
      </w:r>
      <w:r w:rsidR="007B658D" w:rsidRPr="008D0C99">
        <w:rPr>
          <w:rFonts w:ascii="Arial" w:eastAsia="Times New Roman" w:hAnsi="Arial" w:cs="Arial"/>
          <w:lang w:val="pl-PL" w:eastAsia="pl-PL"/>
        </w:rPr>
        <w:t xml:space="preserve">) i </w:t>
      </w:r>
      <w:r w:rsidR="00804579" w:rsidRPr="008D0C99">
        <w:rPr>
          <w:rFonts w:ascii="Arial" w:eastAsia="Times New Roman" w:hAnsi="Arial" w:cs="Arial"/>
          <w:lang w:val="pl-PL" w:eastAsia="pl-PL"/>
        </w:rPr>
        <w:t xml:space="preserve">poziomem szczegółowości </w:t>
      </w:r>
      <w:r w:rsidR="007B658D" w:rsidRPr="008D0C99">
        <w:rPr>
          <w:rFonts w:ascii="Arial" w:eastAsia="Times New Roman" w:hAnsi="Arial" w:cs="Arial"/>
          <w:lang w:val="pl-PL" w:eastAsia="pl-PL"/>
        </w:rPr>
        <w:t>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_Ref58493694 \r  \* MERGEFORMAT </w:instrText>
      </w:r>
      <w:r w:rsidR="003B11C6">
        <w:fldChar w:fldCharType="separate"/>
      </w:r>
      <w:r w:rsidR="00EF2E8A" w:rsidRPr="008D0C99">
        <w:rPr>
          <w:rFonts w:ascii="Arial" w:eastAsia="Times New Roman" w:hAnsi="Arial" w:cs="Arial"/>
          <w:lang w:val="pl-PL" w:eastAsia="pl-PL"/>
        </w:rPr>
        <w:t>1.6</w:t>
      </w:r>
      <w:r w:rsidR="003B11C6">
        <w:rPr>
          <w:rFonts w:ascii="Arial" w:eastAsia="Times New Roman" w:hAnsi="Arial" w:cs="Arial"/>
          <w:lang w:val="pl-PL" w:eastAsia="pl-PL"/>
        </w:rPr>
        <w:fldChar w:fldCharType="end"/>
      </w:r>
      <w:r w:rsidR="00804579" w:rsidRPr="008D0C99">
        <w:rPr>
          <w:rFonts w:ascii="Arial" w:eastAsia="Times New Roman" w:hAnsi="Arial" w:cs="Arial"/>
          <w:lang w:val="pl-PL" w:eastAsia="pl-PL"/>
        </w:rPr>
        <w:t>)</w:t>
      </w:r>
      <w:r w:rsidRPr="008D0C99">
        <w:rPr>
          <w:rFonts w:ascii="Arial" w:eastAsia="Times New Roman" w:hAnsi="Arial" w:cs="Arial"/>
          <w:lang w:val="pl-PL" w:eastAsia="pl-PL"/>
        </w:rPr>
        <w:t>;</w:t>
      </w:r>
    </w:p>
    <w:p w:rsidR="008D0C99" w:rsidRDefault="00915518" w:rsidP="00804579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8D0C99">
        <w:rPr>
          <w:rFonts w:ascii="Arial" w:eastAsia="Times New Roman" w:hAnsi="Arial" w:cs="Arial"/>
          <w:lang w:val="pl-PL" w:eastAsia="pl-PL"/>
        </w:rPr>
        <w:t>rysunki DWG, rzuty, przekroje</w:t>
      </w:r>
      <w:r w:rsidR="00804579" w:rsidRPr="008D0C99">
        <w:rPr>
          <w:rFonts w:ascii="Arial" w:eastAsia="Times New Roman" w:hAnsi="Arial" w:cs="Arial"/>
          <w:lang w:val="pl-PL" w:eastAsia="pl-PL"/>
        </w:rPr>
        <w:t xml:space="preserve"> (jako wyniki obróbki chmury punktów oraz efekt prac nad modelowaniem 3D)</w:t>
      </w:r>
      <w:r w:rsidRPr="008D0C99">
        <w:rPr>
          <w:rFonts w:ascii="Arial" w:eastAsia="Times New Roman" w:hAnsi="Arial" w:cs="Arial"/>
          <w:lang w:val="pl-PL" w:eastAsia="pl-PL"/>
        </w:rPr>
        <w:t>;</w:t>
      </w:r>
    </w:p>
    <w:p w:rsidR="00915518" w:rsidRPr="008D0C99" w:rsidRDefault="00915518" w:rsidP="00804579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8D0C99">
        <w:rPr>
          <w:rFonts w:ascii="Arial" w:eastAsia="Times New Roman" w:hAnsi="Arial" w:cs="Arial"/>
          <w:lang w:val="pl-PL" w:eastAsia="pl-PL"/>
        </w:rPr>
        <w:t>georeferencyjne ortofotomapy dla każdego zinwentaryzowanego poziomu.</w:t>
      </w:r>
    </w:p>
    <w:p w:rsidR="00804579" w:rsidRPr="006837F3" w:rsidRDefault="00804579" w:rsidP="00804579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</w:p>
    <w:p w:rsidR="00804579" w:rsidRPr="006837F3" w:rsidRDefault="00804579" w:rsidP="00804579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 xml:space="preserve">Posiadając te dane będzie możliwe budowanie tzw. </w:t>
      </w:r>
      <w:r w:rsidRPr="008D0C99">
        <w:rPr>
          <w:rFonts w:ascii="Arial" w:eastAsia="Times New Roman" w:hAnsi="Arial" w:cs="Arial"/>
          <w:b/>
          <w:bCs/>
          <w:i/>
          <w:lang w:val="pl-PL" w:eastAsia="pl-PL"/>
        </w:rPr>
        <w:t>master planu</w:t>
      </w:r>
      <w:r w:rsidRPr="006837F3">
        <w:rPr>
          <w:rFonts w:ascii="Arial" w:eastAsia="Times New Roman" w:hAnsi="Arial" w:cs="Arial"/>
          <w:lang w:val="pl-PL" w:eastAsia="pl-PL"/>
        </w:rPr>
        <w:t xml:space="preserve"> (Rysunek </w:t>
      </w:r>
      <w:r w:rsidR="00C00F80" w:rsidRPr="00C00F80">
        <w:rPr>
          <w:rFonts w:ascii="Arial" w:hAnsi="Arial" w:cs="Arial"/>
          <w:lang w:val="pl-PL"/>
        </w:rPr>
        <w:t>6</w:t>
      </w:r>
      <w:r w:rsidRPr="006837F3">
        <w:rPr>
          <w:rFonts w:ascii="Arial" w:eastAsia="Times New Roman" w:hAnsi="Arial" w:cs="Arial"/>
          <w:lang w:val="pl-PL" w:eastAsia="pl-PL"/>
        </w:rPr>
        <w:t>), który będzie integrował modele 3D różnych obiektów lub fragmentów instalacji</w:t>
      </w:r>
      <w:r w:rsidR="00FE4A70" w:rsidRPr="006837F3">
        <w:rPr>
          <w:rFonts w:ascii="Arial" w:eastAsia="Times New Roman" w:hAnsi="Arial" w:cs="Arial"/>
          <w:lang w:val="pl-PL" w:eastAsia="pl-PL"/>
        </w:rPr>
        <w:t xml:space="preserve"> w jedną całość</w:t>
      </w:r>
      <w:r w:rsidRPr="006837F3">
        <w:rPr>
          <w:rFonts w:ascii="Arial" w:eastAsia="Times New Roman" w:hAnsi="Arial" w:cs="Arial"/>
          <w:lang w:val="pl-PL" w:eastAsia="pl-PL"/>
        </w:rPr>
        <w:t>. W tym celu należy ujednolicić proces tworzenia modeli 3D poprzez zdefiniowanie typów modeli 3D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_Ref58493667 \r  \* MERGEFORMAT </w:instrText>
      </w:r>
      <w:r w:rsidR="003B11C6">
        <w:fldChar w:fldCharType="separate"/>
      </w:r>
      <w:r w:rsidR="00EF2E8A" w:rsidRPr="006837F3">
        <w:rPr>
          <w:rFonts w:ascii="Arial" w:eastAsia="Times New Roman" w:hAnsi="Arial" w:cs="Arial"/>
          <w:lang w:val="pl-PL" w:eastAsia="pl-PL"/>
        </w:rPr>
        <w:t>1.5</w:t>
      </w:r>
      <w:r w:rsidR="003B11C6">
        <w:rPr>
          <w:rFonts w:ascii="Arial" w:eastAsia="Times New Roman" w:hAnsi="Arial" w:cs="Arial"/>
          <w:lang w:val="pl-PL" w:eastAsia="pl-PL"/>
        </w:rPr>
        <w:fldChar w:fldCharType="end"/>
      </w:r>
      <w:r w:rsidR="00C00F80">
        <w:rPr>
          <w:rFonts w:ascii="Arial" w:eastAsia="Times New Roman" w:hAnsi="Arial" w:cs="Arial"/>
          <w:lang w:val="pl-PL" w:eastAsia="pl-PL"/>
        </w:rPr>
        <w:t>) i</w:t>
      </w:r>
      <w:r w:rsidRPr="006837F3">
        <w:rPr>
          <w:rFonts w:ascii="Arial" w:eastAsia="Times New Roman" w:hAnsi="Arial" w:cs="Arial"/>
          <w:lang w:val="pl-PL" w:eastAsia="pl-PL"/>
        </w:rPr>
        <w:t xml:space="preserve"> poziomów szczegółowości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_Ref58493694 \r  \* MERGEFORMAT </w:instrText>
      </w:r>
      <w:r w:rsidR="003B11C6">
        <w:fldChar w:fldCharType="separate"/>
      </w:r>
      <w:r w:rsidR="00EF2E8A" w:rsidRPr="006837F3">
        <w:rPr>
          <w:rFonts w:ascii="Arial" w:eastAsia="Times New Roman" w:hAnsi="Arial" w:cs="Arial"/>
          <w:lang w:val="pl-PL" w:eastAsia="pl-PL"/>
        </w:rPr>
        <w:t>1.6</w:t>
      </w:r>
      <w:r w:rsidR="003B11C6">
        <w:rPr>
          <w:rFonts w:ascii="Arial" w:eastAsia="Times New Roman" w:hAnsi="Arial" w:cs="Arial"/>
          <w:lang w:val="pl-PL" w:eastAsia="pl-PL"/>
        </w:rPr>
        <w:fldChar w:fldCharType="end"/>
      </w:r>
      <w:r w:rsidR="00C00F80">
        <w:rPr>
          <w:rFonts w:ascii="Arial" w:eastAsia="Times New Roman" w:hAnsi="Arial" w:cs="Arial"/>
          <w:lang w:val="pl-PL" w:eastAsia="pl-PL"/>
        </w:rPr>
        <w:t>).</w:t>
      </w:r>
    </w:p>
    <w:p w:rsidR="00804579" w:rsidRPr="006837F3" w:rsidRDefault="00804579" w:rsidP="00804579">
      <w:pPr>
        <w:rPr>
          <w:rFonts w:ascii="Arial" w:hAnsi="Arial" w:cs="Arial"/>
          <w:lang w:val="pl-PL"/>
        </w:rPr>
      </w:pPr>
    </w:p>
    <w:p w:rsidR="00F778A0" w:rsidRPr="006837F3" w:rsidRDefault="00F778A0" w:rsidP="00F778A0">
      <w:pPr>
        <w:pStyle w:val="Insprong1"/>
        <w:keepNext/>
        <w:ind w:left="0"/>
        <w:jc w:val="center"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3240633" cy="1821435"/>
            <wp:effectExtent l="0" t="0" r="0" b="0"/>
            <wp:docPr id="1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038" cy="18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8A0" w:rsidRPr="006837F3" w:rsidRDefault="00F778A0" w:rsidP="00FF1C0D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6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Rysunek ilustracyjny połączonych modeli 3D w tzw. master plan. Źró</w:t>
      </w:r>
      <w:r w:rsidR="00D55B37">
        <w:rPr>
          <w:rFonts w:cs="Arial"/>
          <w:color w:val="auto"/>
          <w:lang w:val="pl-PL"/>
        </w:rPr>
        <w:t>dło: https://www.turbosquid.com</w:t>
      </w:r>
    </w:p>
    <w:p w:rsidR="00FE4A70" w:rsidRPr="006837F3" w:rsidRDefault="00FE4A70" w:rsidP="00FE4A70">
      <w:pPr>
        <w:spacing w:before="100" w:beforeAutospacing="1" w:after="100" w:afterAutospacing="1" w:line="240" w:lineRule="auto"/>
        <w:jc w:val="both"/>
        <w:rPr>
          <w:rFonts w:ascii="Arial" w:hAnsi="Arial" w:cs="Arial"/>
          <w:bCs/>
          <w:lang w:val="pl-PL"/>
        </w:rPr>
      </w:pPr>
      <w:r w:rsidRPr="006837F3">
        <w:rPr>
          <w:rFonts w:ascii="Arial" w:hAnsi="Arial" w:cs="Arial"/>
          <w:lang w:val="pl-PL" w:eastAsia="nl-NL"/>
        </w:rPr>
        <w:t xml:space="preserve">Oprogramowanie, </w:t>
      </w:r>
      <w:r w:rsidR="00FD7925">
        <w:rPr>
          <w:rFonts w:ascii="Arial" w:hAnsi="Arial" w:cs="Arial"/>
          <w:lang w:val="pl-PL" w:eastAsia="nl-NL"/>
        </w:rPr>
        <w:t xml:space="preserve">które jest w stanie połączyć te wymienione dane to Autodesk Navisworks, który otwiera pliki NWD, NWC i NWF. Możliwe jest też utworzenie tzw. master planu </w:t>
      </w:r>
      <w:r w:rsidR="00FD7925">
        <w:rPr>
          <w:rFonts w:ascii="Arial" w:hAnsi="Arial" w:cs="Arial"/>
          <w:lang w:val="pl-PL" w:eastAsia="nl-NL"/>
        </w:rPr>
        <w:br/>
        <w:t xml:space="preserve">i wyświetlenie do w </w:t>
      </w:r>
      <w:r w:rsidR="00FD7925" w:rsidRPr="00FD7925">
        <w:rPr>
          <w:rFonts w:ascii="Arial" w:hAnsi="Arial" w:cs="Arial"/>
          <w:b/>
          <w:lang w:val="pl-PL" w:eastAsia="nl-NL"/>
        </w:rPr>
        <w:t>VR</w:t>
      </w:r>
      <w:r w:rsidR="00FD7925">
        <w:rPr>
          <w:rFonts w:ascii="Arial" w:hAnsi="Arial" w:cs="Arial"/>
          <w:lang w:val="pl-PL" w:eastAsia="nl-NL"/>
        </w:rPr>
        <w:t xml:space="preserve"> roomie w AMU DG. </w:t>
      </w:r>
      <w:r w:rsidRPr="006837F3">
        <w:rPr>
          <w:rFonts w:ascii="Arial" w:hAnsi="Arial" w:cs="Arial"/>
          <w:lang w:val="pl-PL"/>
        </w:rPr>
        <w:t xml:space="preserve">Wyróżniamy kilka wersji oprogramowania Autodesk Navisworks. </w:t>
      </w:r>
      <w:r w:rsidRPr="006837F3">
        <w:rPr>
          <w:rFonts w:ascii="Arial" w:hAnsi="Arial" w:cs="Arial"/>
          <w:b/>
          <w:lang w:val="pl-PL"/>
        </w:rPr>
        <w:t>Autodesk Navisworks Manage (</w:t>
      </w:r>
      <w:r w:rsidRPr="006837F3">
        <w:rPr>
          <w:rFonts w:ascii="Arial" w:hAnsi="Arial" w:cs="Arial"/>
          <w:lang w:val="pl-PL"/>
        </w:rPr>
        <w:t xml:space="preserve">płatna licencja znajdująca się w pakiecie Autodesk AE&amp;C; licencję posiada AIM) to kompleksowe rozwiązanie do weryfikacji projektu, które usprawnia koordynację i wykonywanie analiz oraz przekazywanie założeń projektowych i przewidywań odnośnie możliwości wybudowania obiektu. Wielobranżowe dane projektowe stworzone w różnorodnych aplikacjach do modelowania informacji o budynku (BIM), cyfrowego prototypowania i projektowania procesów technologicznych można połączyć w </w:t>
      </w:r>
      <w:r w:rsidRPr="006837F3">
        <w:rPr>
          <w:rFonts w:ascii="Arial" w:hAnsi="Arial" w:cs="Arial"/>
          <w:lang w:val="pl-PL"/>
        </w:rPr>
        <w:lastRenderedPageBreak/>
        <w:t xml:space="preserve">pojedynczy, zintegrowany model. Narzędzia do wykrywania i korygowania kolizji pomagają projektantom i specjalistom budowlanym przewidywać potencjalne problemy i unikać ich jeszcze przed przystąpieniem do budowy, co zmniejsza ilość kosztownych opóźnień i poprawek. Program łączy funkcje koordynacji modelu z możliwością tworzenia harmonogramów i zestawień ilościowych, a tym samym ułatwia przeprowadzanie symulacji </w:t>
      </w:r>
      <w:r w:rsidR="00FD7925">
        <w:rPr>
          <w:rFonts w:ascii="Arial" w:hAnsi="Arial" w:cs="Arial"/>
          <w:lang w:val="pl-PL"/>
        </w:rPr>
        <w:br/>
      </w:r>
      <w:r w:rsidRPr="006837F3">
        <w:rPr>
          <w:rFonts w:ascii="Arial" w:hAnsi="Arial" w:cs="Arial"/>
          <w:lang w:val="pl-PL"/>
        </w:rPr>
        <w:t xml:space="preserve">i analiz kosztów oraz czasu trwania poszczególnych działań. Całościowe modele projektu można publikować i swobodnie przeglądać przy użyciu bezpłatnej aplikacji </w:t>
      </w:r>
      <w:r w:rsidRPr="006837F3">
        <w:rPr>
          <w:rFonts w:ascii="Arial" w:hAnsi="Arial" w:cs="Arial"/>
          <w:b/>
          <w:lang w:val="pl-PL"/>
        </w:rPr>
        <w:t xml:space="preserve">Autodesk Navisworks Freedom </w:t>
      </w:r>
      <w:r w:rsidRPr="006837F3">
        <w:rPr>
          <w:rFonts w:ascii="Arial" w:hAnsi="Arial" w:cs="Arial"/>
          <w:bCs/>
          <w:lang w:val="pl-PL"/>
        </w:rPr>
        <w:t>(bezpłatne narzędzie, z którego mogą korzystać pracownicy AMP). </w:t>
      </w:r>
    </w:p>
    <w:p w:rsidR="00FE4A70" w:rsidRPr="006837F3" w:rsidRDefault="00FE4A70" w:rsidP="00FD7925">
      <w:pPr>
        <w:spacing w:before="100" w:beforeAutospacing="1"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 xml:space="preserve">Podstawową cechą programu Navisworks jest możliwość </w:t>
      </w:r>
      <w:r w:rsidRPr="006837F3">
        <w:rPr>
          <w:rFonts w:ascii="Arial" w:eastAsia="Times New Roman" w:hAnsi="Arial" w:cs="Arial"/>
          <w:b/>
          <w:lang w:val="pl-PL" w:eastAsia="pl-PL"/>
        </w:rPr>
        <w:t>łączenie plików 3D</w:t>
      </w:r>
      <w:r w:rsidRPr="006837F3">
        <w:rPr>
          <w:rFonts w:ascii="Arial" w:eastAsia="Times New Roman" w:hAnsi="Arial" w:cs="Arial"/>
          <w:lang w:val="pl-PL" w:eastAsia="pl-PL"/>
        </w:rPr>
        <w:t xml:space="preserve"> pochodzących z różnych programów i następnie analiza tak powstałego zbioru danych (kolizje, wymiary, itd.). Program konwertuje pliki otrzymane z programów zewnętrznych na własny format, </w:t>
      </w:r>
      <w:r w:rsidRPr="006837F3">
        <w:rPr>
          <w:rFonts w:ascii="Arial" w:eastAsia="Times New Roman" w:hAnsi="Arial" w:cs="Arial"/>
          <w:b/>
          <w:lang w:val="pl-PL" w:eastAsia="pl-PL"/>
        </w:rPr>
        <w:t>nie umożliwiający edycji plików</w:t>
      </w:r>
      <w:r w:rsidR="00FD7925">
        <w:rPr>
          <w:rFonts w:ascii="Arial" w:eastAsia="Times New Roman" w:hAnsi="Arial" w:cs="Arial"/>
          <w:lang w:val="pl-PL" w:eastAsia="pl-PL"/>
        </w:rPr>
        <w:t>, ale za to charakteryzujące</w:t>
      </w:r>
      <w:r w:rsidRPr="006837F3">
        <w:rPr>
          <w:rFonts w:ascii="Arial" w:eastAsia="Times New Roman" w:hAnsi="Arial" w:cs="Arial"/>
          <w:lang w:val="pl-PL" w:eastAsia="pl-PL"/>
        </w:rPr>
        <w:t xml:space="preserve"> się bardzo dużą wydajnością przetwarzania. Skonwertowane pliki umożliwiają pracę na bardzo dużych złożeniach wielokrotnie przewyższających swoją wielkością złożenia możliwe do obróbki w typowych programach służących do projektowania. </w:t>
      </w:r>
    </w:p>
    <w:p w:rsidR="00CE12C6" w:rsidRPr="006837F3" w:rsidRDefault="00CE12C6" w:rsidP="00FD7925">
      <w:pPr>
        <w:spacing w:after="0"/>
        <w:rPr>
          <w:rFonts w:ascii="Arial" w:hAnsi="Arial" w:cs="Arial"/>
          <w:lang w:val="pl-PL" w:eastAsia="nl-NL"/>
        </w:rPr>
      </w:pPr>
    </w:p>
    <w:p w:rsidR="00CE12C6" w:rsidRPr="006837F3" w:rsidRDefault="00CE12C6" w:rsidP="00CE12C6">
      <w:pPr>
        <w:pStyle w:val="Nagwek2"/>
        <w:rPr>
          <w:rFonts w:cs="Arial"/>
          <w:lang w:val="pl-PL"/>
        </w:rPr>
      </w:pPr>
      <w:bookmarkStart w:id="17" w:name="_Ref58490659"/>
      <w:bookmarkStart w:id="18" w:name="_Ref58493663"/>
      <w:bookmarkStart w:id="19" w:name="_Ref58493667"/>
      <w:bookmarkStart w:id="20" w:name="_Toc63419708"/>
      <w:r w:rsidRPr="006837F3">
        <w:rPr>
          <w:rFonts w:cs="Arial"/>
          <w:lang w:val="pl-PL"/>
        </w:rPr>
        <w:t>Typy modeli 3D</w:t>
      </w:r>
      <w:bookmarkEnd w:id="17"/>
      <w:bookmarkEnd w:id="18"/>
      <w:bookmarkEnd w:id="19"/>
      <w:bookmarkEnd w:id="20"/>
    </w:p>
    <w:p w:rsidR="002747A1" w:rsidRPr="006837F3" w:rsidRDefault="002747A1" w:rsidP="006C1AC2">
      <w:pPr>
        <w:pStyle w:val="Insprong1"/>
        <w:spacing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Rozróżniamy podstawowe modele 3D (Rysunek </w:t>
      </w:r>
      <w:r w:rsidR="00FD7925">
        <w:rPr>
          <w:rFonts w:ascii="Arial" w:hAnsi="Arial" w:cs="Arial"/>
          <w:lang w:val="pl-PL"/>
        </w:rPr>
        <w:t>7</w:t>
      </w:r>
      <w:r w:rsidRPr="006837F3">
        <w:rPr>
          <w:rFonts w:ascii="Arial" w:hAnsi="Arial" w:cs="Arial"/>
          <w:lang w:val="pl-PL"/>
        </w:rPr>
        <w:t>):</w:t>
      </w:r>
    </w:p>
    <w:p w:rsidR="002747A1" w:rsidRPr="006837F3" w:rsidRDefault="002747A1" w:rsidP="006C1AC2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model 3D Wireframe</w:t>
      </w:r>
      <w:r w:rsidR="00FD7925">
        <w:rPr>
          <w:rFonts w:ascii="Arial" w:hAnsi="Arial" w:cs="Arial"/>
          <w:lang w:val="pl-PL"/>
        </w:rPr>
        <w:t>;</w:t>
      </w:r>
    </w:p>
    <w:p w:rsidR="002747A1" w:rsidRPr="006837F3" w:rsidRDefault="002747A1" w:rsidP="006C1AC2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model 3D Solid</w:t>
      </w:r>
      <w:r w:rsidR="00FD7925">
        <w:rPr>
          <w:rFonts w:ascii="Arial" w:hAnsi="Arial" w:cs="Arial"/>
          <w:lang w:val="pl-PL"/>
        </w:rPr>
        <w:t>;</w:t>
      </w:r>
    </w:p>
    <w:p w:rsidR="002747A1" w:rsidRPr="006837F3" w:rsidRDefault="002747A1" w:rsidP="006C1AC2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model 3D Surface</w:t>
      </w:r>
      <w:r w:rsidR="00FD7925">
        <w:rPr>
          <w:rFonts w:ascii="Arial" w:hAnsi="Arial" w:cs="Arial"/>
          <w:lang w:val="pl-PL"/>
        </w:rPr>
        <w:t>;</w:t>
      </w:r>
    </w:p>
    <w:p w:rsidR="002747A1" w:rsidRPr="006837F3" w:rsidRDefault="002747A1" w:rsidP="006C1AC2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model 3D Mesh</w:t>
      </w:r>
      <w:r w:rsidR="00FD7925">
        <w:rPr>
          <w:rFonts w:ascii="Arial" w:hAnsi="Arial" w:cs="Arial"/>
          <w:lang w:val="pl-PL"/>
        </w:rPr>
        <w:t>.</w:t>
      </w:r>
    </w:p>
    <w:p w:rsidR="002747A1" w:rsidRPr="006837F3" w:rsidRDefault="002747A1" w:rsidP="002747A1">
      <w:pPr>
        <w:pStyle w:val="Insprong1"/>
        <w:keepNext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5381625" cy="1724025"/>
            <wp:effectExtent l="0" t="0" r="9525" b="9525"/>
            <wp:docPr id="37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7A1" w:rsidRPr="006837F3" w:rsidRDefault="002747A1" w:rsidP="00FA71EF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7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Typy modeli 3D wg. firmy Autodesk.</w:t>
      </w:r>
      <w:r w:rsidR="00D55B37">
        <w:rPr>
          <w:rFonts w:cs="Arial"/>
          <w:color w:val="auto"/>
          <w:lang w:val="pl-PL"/>
        </w:rPr>
        <w:t xml:space="preserve"> </w:t>
      </w:r>
      <w:r w:rsidRPr="006837F3">
        <w:rPr>
          <w:rFonts w:cs="Arial"/>
          <w:color w:val="auto"/>
          <w:lang w:val="pl-PL"/>
        </w:rPr>
        <w:t>Źródło: https://knowledge.autodesk.com</w:t>
      </w:r>
    </w:p>
    <w:p w:rsidR="002747A1" w:rsidRPr="006837F3" w:rsidRDefault="002747A1" w:rsidP="006C1AC2">
      <w:pPr>
        <w:pStyle w:val="Insprong1"/>
        <w:spacing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Poniżej przedstawione </w:t>
      </w:r>
      <w:r w:rsidR="00FA71EF" w:rsidRPr="006837F3">
        <w:rPr>
          <w:rFonts w:ascii="Arial" w:hAnsi="Arial" w:cs="Arial"/>
          <w:lang w:val="pl-PL"/>
        </w:rPr>
        <w:t>są</w:t>
      </w:r>
      <w:r w:rsidRPr="006837F3">
        <w:rPr>
          <w:rFonts w:ascii="Arial" w:hAnsi="Arial" w:cs="Arial"/>
          <w:lang w:val="pl-PL"/>
        </w:rPr>
        <w:t xml:space="preserve"> podstawowe cechy </w:t>
      </w:r>
      <w:r w:rsidRPr="006837F3">
        <w:rPr>
          <w:rFonts w:ascii="Arial" w:hAnsi="Arial" w:cs="Arial"/>
          <w:b/>
          <w:bCs/>
          <w:lang w:val="pl-PL"/>
        </w:rPr>
        <w:t>modelu 3D Solid</w:t>
      </w:r>
      <w:r w:rsidRPr="006837F3">
        <w:rPr>
          <w:rFonts w:ascii="Arial" w:hAnsi="Arial" w:cs="Arial"/>
          <w:lang w:val="pl-PL"/>
        </w:rPr>
        <w:t>, który w odróżnieniu od innych</w:t>
      </w:r>
      <w:r w:rsidR="00FE4A70" w:rsidRPr="006837F3">
        <w:rPr>
          <w:rFonts w:ascii="Arial" w:hAnsi="Arial" w:cs="Arial"/>
          <w:lang w:val="pl-PL"/>
        </w:rPr>
        <w:t>,</w:t>
      </w:r>
      <w:r w:rsidRPr="006837F3">
        <w:rPr>
          <w:rFonts w:ascii="Arial" w:hAnsi="Arial" w:cs="Arial"/>
          <w:lang w:val="pl-PL"/>
        </w:rPr>
        <w:t xml:space="preserve"> jest rekomendowany do stosowania w AMP. Model 3D Solid został wybrany z uwagi na następujące właściwości: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wydajn</w:t>
      </w:r>
      <w:r w:rsidR="00FA71EF" w:rsidRPr="006837F3">
        <w:rPr>
          <w:rStyle w:val="jlqj4b"/>
          <w:rFonts w:ascii="Arial" w:hAnsi="Arial" w:cs="Arial"/>
          <w:lang w:val="pl-PL"/>
        </w:rPr>
        <w:t>y</w:t>
      </w:r>
      <w:r w:rsidRPr="006837F3">
        <w:rPr>
          <w:rStyle w:val="jlqj4b"/>
          <w:rFonts w:ascii="Arial" w:hAnsi="Arial" w:cs="Arial"/>
          <w:lang w:val="pl-PL"/>
        </w:rPr>
        <w:t xml:space="preserve"> w użyciu;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łatw</w:t>
      </w:r>
      <w:r w:rsidR="00FA71EF" w:rsidRPr="006837F3">
        <w:rPr>
          <w:rStyle w:val="jlqj4b"/>
          <w:rFonts w:ascii="Arial" w:hAnsi="Arial" w:cs="Arial"/>
          <w:lang w:val="pl-PL"/>
        </w:rPr>
        <w:t>y</w:t>
      </w:r>
      <w:r w:rsidRPr="006837F3">
        <w:rPr>
          <w:rStyle w:val="jlqj4b"/>
          <w:rFonts w:ascii="Arial" w:hAnsi="Arial" w:cs="Arial"/>
          <w:lang w:val="pl-PL"/>
        </w:rPr>
        <w:t xml:space="preserve"> w przy wykorzystywaniu obiektów takich jak rury;</w:t>
      </w:r>
    </w:p>
    <w:p w:rsidR="002747A1" w:rsidRPr="006837F3" w:rsidRDefault="00FA71EF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o</w:t>
      </w:r>
      <w:r w:rsidR="002747A1" w:rsidRPr="006837F3">
        <w:rPr>
          <w:rStyle w:val="jlqj4b"/>
          <w:rFonts w:ascii="Arial" w:hAnsi="Arial" w:cs="Arial"/>
          <w:lang w:val="pl-PL"/>
        </w:rPr>
        <w:t>feruje możliwości wykonywania przekrojów;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składa się obiektów takich jak: bloki, cylindry, stożki, sfery, rury;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 xml:space="preserve">najbardziej </w:t>
      </w:r>
      <w:r w:rsidR="00FA71EF" w:rsidRPr="006837F3">
        <w:rPr>
          <w:rStyle w:val="jlqj4b"/>
          <w:rFonts w:ascii="Arial" w:hAnsi="Arial" w:cs="Arial"/>
          <w:lang w:val="pl-PL"/>
        </w:rPr>
        <w:t xml:space="preserve">realny </w:t>
      </w:r>
      <w:r w:rsidRPr="006837F3">
        <w:rPr>
          <w:rStyle w:val="jlqj4b"/>
          <w:rFonts w:ascii="Arial" w:hAnsi="Arial" w:cs="Arial"/>
          <w:lang w:val="pl-PL"/>
        </w:rPr>
        <w:t xml:space="preserve">sposób </w:t>
      </w:r>
      <w:r w:rsidR="00FA71EF" w:rsidRPr="006837F3">
        <w:rPr>
          <w:rStyle w:val="jlqj4b"/>
          <w:rFonts w:ascii="Arial" w:hAnsi="Arial" w:cs="Arial"/>
          <w:lang w:val="pl-PL"/>
        </w:rPr>
        <w:t xml:space="preserve">odzwierciedlenia </w:t>
      </w:r>
      <w:r w:rsidRPr="006837F3">
        <w:rPr>
          <w:rStyle w:val="jlqj4b"/>
          <w:rFonts w:ascii="Arial" w:hAnsi="Arial" w:cs="Arial"/>
          <w:lang w:val="pl-PL"/>
        </w:rPr>
        <w:t>rzeczywisty</w:t>
      </w:r>
      <w:r w:rsidR="00FA71EF" w:rsidRPr="006837F3">
        <w:rPr>
          <w:rStyle w:val="jlqj4b"/>
          <w:rFonts w:ascii="Arial" w:hAnsi="Arial" w:cs="Arial"/>
          <w:lang w:val="pl-PL"/>
        </w:rPr>
        <w:t>ch</w:t>
      </w:r>
      <w:r w:rsidRPr="006837F3">
        <w:rPr>
          <w:rStyle w:val="jlqj4b"/>
          <w:rFonts w:ascii="Arial" w:hAnsi="Arial" w:cs="Arial"/>
          <w:lang w:val="pl-PL"/>
        </w:rPr>
        <w:t xml:space="preserve"> obiekt</w:t>
      </w:r>
      <w:r w:rsidR="00FA71EF" w:rsidRPr="006837F3">
        <w:rPr>
          <w:rStyle w:val="jlqj4b"/>
          <w:rFonts w:ascii="Arial" w:hAnsi="Arial" w:cs="Arial"/>
          <w:lang w:val="pl-PL"/>
        </w:rPr>
        <w:t>ów</w:t>
      </w:r>
      <w:r w:rsidRPr="006837F3">
        <w:rPr>
          <w:rStyle w:val="jlqj4b"/>
          <w:rFonts w:ascii="Arial" w:hAnsi="Arial" w:cs="Arial"/>
          <w:lang w:val="pl-PL"/>
        </w:rPr>
        <w:t>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przedstawia pełną i kompletną reprezentację obiektu;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model być przekonwertowany na model 3D Wireframe;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łatwo można wygenerować model 3D skomplikowanych elementów;</w:t>
      </w:r>
    </w:p>
    <w:p w:rsidR="002747A1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>wymaga zwiększonej pamięci komputerowej i miejsca na dysku na przechowywanie danych;</w:t>
      </w:r>
    </w:p>
    <w:p w:rsidR="00FA71EF" w:rsidRPr="006837F3" w:rsidRDefault="002747A1" w:rsidP="006C1AC2">
      <w:pPr>
        <w:pStyle w:val="Insprong1"/>
        <w:numPr>
          <w:ilvl w:val="0"/>
          <w:numId w:val="26"/>
        </w:numPr>
        <w:spacing w:after="0" w:line="240" w:lineRule="auto"/>
        <w:rPr>
          <w:rStyle w:val="jlqj4b"/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 xml:space="preserve">umożliwia otwieranie </w:t>
      </w:r>
      <w:r w:rsidR="00D55B37">
        <w:rPr>
          <w:rStyle w:val="jlqj4b"/>
          <w:rFonts w:ascii="Arial" w:hAnsi="Arial" w:cs="Arial"/>
          <w:lang w:val="pl-PL"/>
        </w:rPr>
        <w:t xml:space="preserve">plików </w:t>
      </w:r>
      <w:r w:rsidRPr="006837F3">
        <w:rPr>
          <w:rStyle w:val="jlqj4b"/>
          <w:rFonts w:ascii="Arial" w:hAnsi="Arial" w:cs="Arial"/>
          <w:lang w:val="pl-PL"/>
        </w:rPr>
        <w:t>w darmowej przeglądarce do modeli 3D dostępnej za darmo na komputerach pracowników AMP – tj. Navisworks Freedom.</w:t>
      </w:r>
    </w:p>
    <w:p w:rsidR="00FA71EF" w:rsidRPr="006837F3" w:rsidRDefault="00FA71EF" w:rsidP="00FA71EF">
      <w:pPr>
        <w:pStyle w:val="Insprong1"/>
        <w:rPr>
          <w:rFonts w:ascii="Arial" w:hAnsi="Arial" w:cs="Arial"/>
          <w:lang w:val="pl-PL"/>
        </w:rPr>
      </w:pPr>
      <w:r w:rsidRPr="006837F3">
        <w:rPr>
          <w:rStyle w:val="jlqj4b"/>
          <w:rFonts w:ascii="Arial" w:hAnsi="Arial" w:cs="Arial"/>
          <w:lang w:val="pl-PL"/>
        </w:rPr>
        <w:t xml:space="preserve">Rysunek </w:t>
      </w:r>
      <w:r w:rsidR="00D55B37">
        <w:rPr>
          <w:rStyle w:val="jlqj4b"/>
          <w:rFonts w:ascii="Arial" w:hAnsi="Arial" w:cs="Arial"/>
          <w:lang w:val="pl-PL"/>
        </w:rPr>
        <w:t>8</w:t>
      </w:r>
      <w:r w:rsidRPr="006837F3">
        <w:rPr>
          <w:rStyle w:val="jlqj4b"/>
          <w:rFonts w:ascii="Arial" w:hAnsi="Arial" w:cs="Arial"/>
          <w:lang w:val="pl-PL"/>
        </w:rPr>
        <w:t xml:space="preserve"> przedstawia przykładowy model 3D Solid obiektu z huty AMP. </w:t>
      </w:r>
      <w:r w:rsidRPr="006837F3">
        <w:rPr>
          <w:rFonts w:ascii="Arial" w:hAnsi="Arial" w:cs="Arial"/>
          <w:lang w:val="pl-PL"/>
        </w:rPr>
        <w:t xml:space="preserve">Modele  3D </w:t>
      </w:r>
      <w:r w:rsidR="00FE4A70" w:rsidRPr="006837F3">
        <w:rPr>
          <w:rFonts w:ascii="Arial" w:hAnsi="Arial" w:cs="Arial"/>
          <w:lang w:val="pl-PL"/>
        </w:rPr>
        <w:t>M</w:t>
      </w:r>
      <w:r w:rsidRPr="006837F3">
        <w:rPr>
          <w:rFonts w:ascii="Arial" w:hAnsi="Arial" w:cs="Arial"/>
          <w:lang w:val="pl-PL"/>
        </w:rPr>
        <w:t>esh</w:t>
      </w:r>
      <w:r w:rsidR="00FE4A70" w:rsidRPr="006837F3">
        <w:rPr>
          <w:rFonts w:ascii="Arial" w:hAnsi="Arial" w:cs="Arial"/>
          <w:lang w:val="pl-PL"/>
        </w:rPr>
        <w:t xml:space="preserve">, </w:t>
      </w:r>
      <w:r w:rsidRPr="006837F3">
        <w:rPr>
          <w:rFonts w:ascii="Arial" w:hAnsi="Arial" w:cs="Arial"/>
          <w:lang w:val="pl-PL"/>
        </w:rPr>
        <w:t xml:space="preserve">3D Wireframe </w:t>
      </w:r>
      <w:r w:rsidR="00FE4A70" w:rsidRPr="006837F3">
        <w:rPr>
          <w:rFonts w:ascii="Arial" w:hAnsi="Arial" w:cs="Arial"/>
          <w:lang w:val="pl-PL"/>
        </w:rPr>
        <w:t xml:space="preserve">i 3D Surface </w:t>
      </w:r>
      <w:r w:rsidRPr="006837F3">
        <w:rPr>
          <w:rFonts w:ascii="Arial" w:hAnsi="Arial" w:cs="Arial"/>
          <w:lang w:val="pl-PL"/>
        </w:rPr>
        <w:t>nie są rekomendowane i nie zostały opisane w tej specyfikacji.</w:t>
      </w:r>
    </w:p>
    <w:p w:rsidR="002747A1" w:rsidRPr="006837F3" w:rsidRDefault="002747A1" w:rsidP="002747A1">
      <w:pPr>
        <w:pStyle w:val="Insprong1"/>
        <w:keepNext/>
        <w:jc w:val="center"/>
        <w:rPr>
          <w:rFonts w:ascii="Arial" w:hAnsi="Arial" w:cs="Arial"/>
        </w:rPr>
      </w:pPr>
      <w:r w:rsidRPr="006837F3">
        <w:rPr>
          <w:rStyle w:val="jlqj4b"/>
          <w:rFonts w:ascii="Arial" w:hAnsi="Arial" w:cs="Arial"/>
          <w:noProof/>
          <w:lang w:val="pl-PL" w:eastAsia="pl-PL"/>
        </w:rPr>
        <w:lastRenderedPageBreak/>
        <w:drawing>
          <wp:inline distT="0" distB="0" distL="0" distR="0">
            <wp:extent cx="3199813" cy="1968500"/>
            <wp:effectExtent l="0" t="0" r="0" b="0"/>
            <wp:docPr id="38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08962" cy="197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47A1" w:rsidRPr="006837F3" w:rsidRDefault="002747A1" w:rsidP="002747A1">
      <w:pPr>
        <w:pStyle w:val="Legenda"/>
        <w:jc w:val="center"/>
        <w:rPr>
          <w:rStyle w:val="jlqj4b"/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8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Przykładowy model 3D Solid.</w:t>
      </w:r>
      <w:r w:rsidR="00D55B37">
        <w:rPr>
          <w:rFonts w:cs="Arial"/>
          <w:color w:val="auto"/>
          <w:lang w:val="pl-PL"/>
        </w:rPr>
        <w:t xml:space="preserve"> Źródło: AMP.</w:t>
      </w:r>
    </w:p>
    <w:p w:rsidR="00CE12C6" w:rsidRPr="006837F3" w:rsidRDefault="00CE12C6" w:rsidP="00CE12C6">
      <w:pPr>
        <w:pStyle w:val="Nagwek2"/>
        <w:rPr>
          <w:rFonts w:cs="Arial"/>
          <w:lang w:val="pl-PL"/>
        </w:rPr>
      </w:pPr>
      <w:bookmarkStart w:id="21" w:name="_Ref58490664"/>
      <w:bookmarkStart w:id="22" w:name="_Ref58493694"/>
      <w:bookmarkStart w:id="23" w:name="_Toc63419709"/>
      <w:r w:rsidRPr="006837F3">
        <w:rPr>
          <w:rFonts w:cs="Arial"/>
          <w:lang w:val="pl-PL"/>
        </w:rPr>
        <w:t>Poziomy szczegółowości</w:t>
      </w:r>
      <w:bookmarkEnd w:id="21"/>
      <w:bookmarkEnd w:id="22"/>
      <w:bookmarkEnd w:id="23"/>
    </w:p>
    <w:p w:rsidR="002747A1" w:rsidRPr="006837F3" w:rsidRDefault="002747A1" w:rsidP="006C1AC2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lang w:val="pl-PL" w:eastAsia="pl-PL"/>
        </w:rPr>
        <w:t>Dzięki wykorzystaniu technologii pomiarowych tj. skanowani</w:t>
      </w:r>
      <w:r w:rsidR="000211DE" w:rsidRPr="006837F3">
        <w:rPr>
          <w:rFonts w:ascii="Arial" w:eastAsia="Times New Roman" w:hAnsi="Arial" w:cs="Arial"/>
          <w:lang w:val="pl-PL" w:eastAsia="pl-PL"/>
        </w:rPr>
        <w:t>a</w:t>
      </w:r>
      <w:r w:rsidRPr="006837F3">
        <w:rPr>
          <w:rFonts w:ascii="Arial" w:eastAsia="Times New Roman" w:hAnsi="Arial" w:cs="Arial"/>
          <w:lang w:val="pl-PL" w:eastAsia="pl-PL"/>
        </w:rPr>
        <w:t xml:space="preserve"> laserowe</w:t>
      </w:r>
      <w:r w:rsidR="000211DE" w:rsidRPr="006837F3">
        <w:rPr>
          <w:rFonts w:ascii="Arial" w:eastAsia="Times New Roman" w:hAnsi="Arial" w:cs="Arial"/>
          <w:lang w:val="pl-PL" w:eastAsia="pl-PL"/>
        </w:rPr>
        <w:t>go</w:t>
      </w:r>
      <w:r w:rsidRPr="006837F3">
        <w:rPr>
          <w:rFonts w:ascii="Arial" w:eastAsia="Times New Roman" w:hAnsi="Arial" w:cs="Arial"/>
          <w:lang w:val="pl-PL" w:eastAsia="pl-PL"/>
        </w:rPr>
        <w:t xml:space="preserve"> 3D oraz fotogrametri</w:t>
      </w:r>
      <w:r w:rsidR="00FA71EF" w:rsidRPr="006837F3">
        <w:rPr>
          <w:rFonts w:ascii="Arial" w:eastAsia="Times New Roman" w:hAnsi="Arial" w:cs="Arial"/>
          <w:lang w:val="pl-PL" w:eastAsia="pl-PL"/>
        </w:rPr>
        <w:t>i</w:t>
      </w:r>
      <w:r w:rsidRPr="006837F3">
        <w:rPr>
          <w:rFonts w:ascii="Arial" w:eastAsia="Times New Roman" w:hAnsi="Arial" w:cs="Arial"/>
          <w:lang w:val="pl-PL" w:eastAsia="pl-PL"/>
        </w:rPr>
        <w:t>, pozyskujemy kompletne dane przestrzenne. Na podstawie chmury punktów twor</w:t>
      </w:r>
      <w:r w:rsidR="000211DE" w:rsidRPr="006837F3">
        <w:rPr>
          <w:rFonts w:ascii="Arial" w:eastAsia="Times New Roman" w:hAnsi="Arial" w:cs="Arial"/>
          <w:lang w:val="pl-PL" w:eastAsia="pl-PL"/>
        </w:rPr>
        <w:t xml:space="preserve">zone są </w:t>
      </w:r>
      <w:r w:rsidRPr="006837F3">
        <w:rPr>
          <w:rFonts w:ascii="Arial" w:eastAsia="Times New Roman" w:hAnsi="Arial" w:cs="Arial"/>
          <w:lang w:val="pl-PL" w:eastAsia="pl-PL"/>
        </w:rPr>
        <w:t>modele 3D</w:t>
      </w:r>
      <w:r w:rsidR="000211DE" w:rsidRPr="006837F3">
        <w:rPr>
          <w:rFonts w:ascii="Arial" w:eastAsia="Times New Roman" w:hAnsi="Arial" w:cs="Arial"/>
          <w:lang w:val="pl-PL" w:eastAsia="pl-PL"/>
        </w:rPr>
        <w:t xml:space="preserve"> </w:t>
      </w:r>
      <w:r w:rsidRPr="006837F3">
        <w:rPr>
          <w:rFonts w:ascii="Arial" w:eastAsia="Times New Roman" w:hAnsi="Arial" w:cs="Arial"/>
          <w:lang w:val="pl-PL" w:eastAsia="pl-PL"/>
        </w:rPr>
        <w:t xml:space="preserve">na różnych </w:t>
      </w:r>
      <w:r w:rsidRPr="006837F3">
        <w:rPr>
          <w:rFonts w:ascii="Arial" w:eastAsia="Times New Roman" w:hAnsi="Arial" w:cs="Arial"/>
          <w:b/>
          <w:bCs/>
          <w:lang w:val="pl-PL" w:eastAsia="pl-PL"/>
        </w:rPr>
        <w:t>poziomach szczegółowości</w:t>
      </w:r>
      <w:r w:rsidRPr="006837F3">
        <w:rPr>
          <w:rFonts w:ascii="Arial" w:eastAsia="Times New Roman" w:hAnsi="Arial" w:cs="Arial"/>
          <w:lang w:val="pl-PL" w:eastAsia="pl-PL"/>
        </w:rPr>
        <w:t>.</w:t>
      </w:r>
    </w:p>
    <w:p w:rsidR="00895776" w:rsidRPr="006837F3" w:rsidRDefault="00FA71EF" w:rsidP="006C1AC2">
      <w:pPr>
        <w:spacing w:before="100" w:beforeAutospacing="1" w:after="0" w:line="240" w:lineRule="auto"/>
        <w:jc w:val="both"/>
        <w:rPr>
          <w:rFonts w:ascii="Arial" w:hAnsi="Arial" w:cs="Arial"/>
          <w:lang w:val="pl-PL"/>
        </w:rPr>
      </w:pPr>
      <w:r w:rsidRPr="006837F3">
        <w:rPr>
          <w:rFonts w:ascii="Arial" w:eastAsia="Times New Roman" w:hAnsi="Arial" w:cs="Arial"/>
          <w:lang w:val="pl-PL" w:eastAsia="pl-PL"/>
        </w:rPr>
        <w:t xml:space="preserve">Podejmując pracę z chmurą punktów, na początku, trzeba zdefiniować jak dokładnie ma być wymodelowany obiekt. Jest to określone poprzez poziomy szczegółowości, które są różnie określane w różnych krajach. W Stanach Zjednoczonych można się spotkać z poziomami określanymi jako </w:t>
      </w:r>
      <w:r w:rsidR="00895776" w:rsidRPr="006837F3">
        <w:rPr>
          <w:rFonts w:ascii="Arial" w:hAnsi="Arial" w:cs="Arial"/>
          <w:lang w:val="pl-PL"/>
        </w:rPr>
        <w:t>LoD100, LoD200, LoD300, LoD</w:t>
      </w:r>
      <w:r w:rsidRPr="006837F3">
        <w:rPr>
          <w:rFonts w:ascii="Arial" w:hAnsi="Arial" w:cs="Arial"/>
          <w:lang w:val="pl-PL"/>
        </w:rPr>
        <w:t xml:space="preserve">400, natomiast w Wielkiej Brytanii stosowane są głównie określenia LoD1, LoD2 i LoD3. </w:t>
      </w:r>
      <w:r w:rsidR="00895776" w:rsidRPr="006837F3">
        <w:rPr>
          <w:rFonts w:ascii="Arial" w:hAnsi="Arial" w:cs="Arial"/>
          <w:lang w:val="pl-PL"/>
        </w:rPr>
        <w:t>W AMP przyjmujemy sposób określania poziomów szczegółowości</w:t>
      </w:r>
      <w:r w:rsidRPr="006837F3">
        <w:rPr>
          <w:rFonts w:ascii="Arial" w:hAnsi="Arial" w:cs="Arial"/>
          <w:lang w:val="pl-PL"/>
        </w:rPr>
        <w:t xml:space="preserve"> odpowiadający poziomom </w:t>
      </w:r>
      <w:r w:rsidR="00895776" w:rsidRPr="006837F3">
        <w:rPr>
          <w:rFonts w:ascii="Arial" w:hAnsi="Arial" w:cs="Arial"/>
          <w:lang w:val="pl-PL"/>
        </w:rPr>
        <w:t>LoD1, LoD2 i LoD3</w:t>
      </w:r>
      <w:r w:rsidRPr="006837F3">
        <w:rPr>
          <w:rFonts w:ascii="Arial" w:hAnsi="Arial" w:cs="Arial"/>
          <w:lang w:val="pl-PL"/>
        </w:rPr>
        <w:t xml:space="preserve"> i nazwane są w następujące sposób:</w:t>
      </w:r>
    </w:p>
    <w:p w:rsidR="00895776" w:rsidRPr="006837F3" w:rsidRDefault="00895776" w:rsidP="006C1AC2">
      <w:pPr>
        <w:pStyle w:val="Insprong1"/>
        <w:numPr>
          <w:ilvl w:val="0"/>
          <w:numId w:val="32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niski poziom </w:t>
      </w:r>
      <w:r w:rsidR="000211DE" w:rsidRPr="006837F3">
        <w:rPr>
          <w:rFonts w:ascii="Arial" w:hAnsi="Arial" w:cs="Arial"/>
          <w:lang w:val="pl-PL"/>
        </w:rPr>
        <w:t>szczegółowości</w:t>
      </w:r>
      <w:r w:rsidRPr="006837F3">
        <w:rPr>
          <w:rFonts w:ascii="Arial" w:hAnsi="Arial" w:cs="Arial"/>
          <w:lang w:val="pl-PL"/>
        </w:rPr>
        <w:t xml:space="preserve"> </w:t>
      </w:r>
      <w:r w:rsidR="00FA71EF" w:rsidRPr="006837F3">
        <w:rPr>
          <w:rFonts w:ascii="Arial" w:hAnsi="Arial" w:cs="Arial"/>
          <w:lang w:val="pl-PL"/>
        </w:rPr>
        <w:t xml:space="preserve">(odpowiada LoD1) </w:t>
      </w:r>
      <w:r w:rsidRPr="006837F3">
        <w:rPr>
          <w:rFonts w:ascii="Arial" w:hAnsi="Arial" w:cs="Arial"/>
          <w:lang w:val="pl-PL"/>
        </w:rPr>
        <w:t xml:space="preserve">(Rysunek </w:t>
      </w:r>
      <w:r w:rsidR="00D55B37">
        <w:rPr>
          <w:rFonts w:ascii="Arial" w:hAnsi="Arial" w:cs="Arial"/>
          <w:lang w:val="pl-PL"/>
        </w:rPr>
        <w:t>9</w:t>
      </w:r>
      <w:r w:rsidRPr="006837F3">
        <w:rPr>
          <w:rFonts w:ascii="Arial" w:hAnsi="Arial" w:cs="Arial"/>
          <w:lang w:val="pl-PL"/>
        </w:rPr>
        <w:t>);</w:t>
      </w:r>
    </w:p>
    <w:p w:rsidR="00895776" w:rsidRPr="006837F3" w:rsidRDefault="00895776" w:rsidP="006C1AC2">
      <w:pPr>
        <w:pStyle w:val="Insprong1"/>
        <w:numPr>
          <w:ilvl w:val="0"/>
          <w:numId w:val="32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średni poziom </w:t>
      </w:r>
      <w:r w:rsidR="000211DE" w:rsidRPr="006837F3">
        <w:rPr>
          <w:rFonts w:ascii="Arial" w:hAnsi="Arial" w:cs="Arial"/>
          <w:lang w:val="pl-PL"/>
        </w:rPr>
        <w:t>szczegółowości</w:t>
      </w:r>
      <w:r w:rsidR="00FA71EF" w:rsidRPr="006837F3">
        <w:rPr>
          <w:rFonts w:ascii="Arial" w:hAnsi="Arial" w:cs="Arial"/>
          <w:lang w:val="pl-PL"/>
        </w:rPr>
        <w:t xml:space="preserve">  (odpowiada LoD2)</w:t>
      </w:r>
      <w:r w:rsidRPr="006837F3">
        <w:rPr>
          <w:rFonts w:ascii="Arial" w:hAnsi="Arial" w:cs="Arial"/>
          <w:lang w:val="pl-PL"/>
        </w:rPr>
        <w:t xml:space="preserve"> (Rysunek 1</w:t>
      </w:r>
      <w:r w:rsidR="00D55B37">
        <w:rPr>
          <w:rFonts w:ascii="Arial" w:hAnsi="Arial" w:cs="Arial"/>
          <w:lang w:val="pl-PL"/>
        </w:rPr>
        <w:t>0</w:t>
      </w:r>
      <w:r w:rsidRPr="006837F3">
        <w:rPr>
          <w:rFonts w:ascii="Arial" w:hAnsi="Arial" w:cs="Arial"/>
          <w:lang w:val="pl-PL"/>
        </w:rPr>
        <w:t>);</w:t>
      </w:r>
    </w:p>
    <w:p w:rsidR="00895776" w:rsidRPr="006837F3" w:rsidRDefault="00895776" w:rsidP="006C1AC2">
      <w:pPr>
        <w:pStyle w:val="Insprong1"/>
        <w:numPr>
          <w:ilvl w:val="0"/>
          <w:numId w:val="32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wysoki poziom </w:t>
      </w:r>
      <w:r w:rsidR="000211DE" w:rsidRPr="006837F3">
        <w:rPr>
          <w:rFonts w:ascii="Arial" w:hAnsi="Arial" w:cs="Arial"/>
          <w:lang w:val="pl-PL"/>
        </w:rPr>
        <w:t>szczegółowości</w:t>
      </w:r>
      <w:r w:rsidRPr="006837F3">
        <w:rPr>
          <w:rFonts w:ascii="Arial" w:hAnsi="Arial" w:cs="Arial"/>
          <w:lang w:val="pl-PL"/>
        </w:rPr>
        <w:t xml:space="preserve"> </w:t>
      </w:r>
      <w:r w:rsidR="00FA71EF" w:rsidRPr="006837F3">
        <w:rPr>
          <w:rFonts w:ascii="Arial" w:hAnsi="Arial" w:cs="Arial"/>
          <w:lang w:val="pl-PL"/>
        </w:rPr>
        <w:t xml:space="preserve"> (odpowiada LoD3) </w:t>
      </w:r>
      <w:r w:rsidRPr="006837F3">
        <w:rPr>
          <w:rFonts w:ascii="Arial" w:hAnsi="Arial" w:cs="Arial"/>
          <w:lang w:val="pl-PL"/>
        </w:rPr>
        <w:t>(Rysunek 1</w:t>
      </w:r>
      <w:r w:rsidR="00D55B37">
        <w:rPr>
          <w:rFonts w:ascii="Arial" w:hAnsi="Arial" w:cs="Arial"/>
          <w:lang w:val="pl-PL"/>
        </w:rPr>
        <w:t>1</w:t>
      </w:r>
      <w:r w:rsidRPr="006837F3">
        <w:rPr>
          <w:rFonts w:ascii="Arial" w:hAnsi="Arial" w:cs="Arial"/>
          <w:lang w:val="pl-PL"/>
        </w:rPr>
        <w:t>).</w:t>
      </w:r>
    </w:p>
    <w:p w:rsidR="00B24677" w:rsidRPr="006837F3" w:rsidRDefault="00B24677" w:rsidP="00FA71EF">
      <w:pPr>
        <w:pStyle w:val="Insprong1"/>
        <w:spacing w:after="0"/>
        <w:rPr>
          <w:rFonts w:ascii="Arial" w:hAnsi="Arial" w:cs="Arial"/>
          <w:lang w:val="pl-PL"/>
        </w:rPr>
      </w:pPr>
    </w:p>
    <w:p w:rsidR="001E4795" w:rsidRPr="006837F3" w:rsidRDefault="00B24677" w:rsidP="006C1AC2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Rysunki </w:t>
      </w:r>
      <w:r w:rsidR="00D55B37">
        <w:rPr>
          <w:rFonts w:ascii="Arial" w:hAnsi="Arial" w:cs="Arial"/>
          <w:lang w:val="pl-PL"/>
        </w:rPr>
        <w:t>9</w:t>
      </w:r>
      <w:r w:rsidRPr="006837F3">
        <w:rPr>
          <w:rFonts w:ascii="Arial" w:hAnsi="Arial" w:cs="Arial"/>
          <w:lang w:val="pl-PL"/>
        </w:rPr>
        <w:t>-</w:t>
      </w:r>
      <w:r w:rsidR="00D55B37">
        <w:rPr>
          <w:rFonts w:ascii="Arial" w:hAnsi="Arial" w:cs="Arial"/>
          <w:lang w:val="pl-PL"/>
        </w:rPr>
        <w:t>11</w:t>
      </w:r>
      <w:r w:rsidRPr="006837F3">
        <w:rPr>
          <w:rFonts w:ascii="Arial" w:hAnsi="Arial" w:cs="Arial"/>
          <w:lang w:val="pl-PL"/>
        </w:rPr>
        <w:t xml:space="preserve"> </w:t>
      </w:r>
      <w:r w:rsidR="000211DE" w:rsidRPr="006837F3">
        <w:rPr>
          <w:rFonts w:ascii="Arial" w:hAnsi="Arial" w:cs="Arial"/>
          <w:lang w:val="pl-PL"/>
        </w:rPr>
        <w:t>ilustruj</w:t>
      </w:r>
      <w:r w:rsidRPr="006837F3">
        <w:rPr>
          <w:rFonts w:ascii="Arial" w:hAnsi="Arial" w:cs="Arial"/>
          <w:lang w:val="pl-PL"/>
        </w:rPr>
        <w:t>ą</w:t>
      </w:r>
      <w:r w:rsidR="000211DE" w:rsidRPr="006837F3">
        <w:rPr>
          <w:rFonts w:ascii="Arial" w:hAnsi="Arial" w:cs="Arial"/>
          <w:lang w:val="pl-PL"/>
        </w:rPr>
        <w:t xml:space="preserve"> przykładowe różnice w modelowaniu 3D na różnych poziomach szczegółowości</w:t>
      </w:r>
      <w:r w:rsidRPr="006837F3">
        <w:rPr>
          <w:rFonts w:ascii="Arial" w:hAnsi="Arial" w:cs="Arial"/>
          <w:lang w:val="pl-PL"/>
        </w:rPr>
        <w:t>.</w:t>
      </w:r>
      <w:r w:rsidR="001E4795" w:rsidRPr="006837F3">
        <w:rPr>
          <w:rFonts w:ascii="Arial" w:hAnsi="Arial" w:cs="Arial"/>
          <w:lang w:val="pl-PL"/>
        </w:rPr>
        <w:t xml:space="preserve"> W AMP rekomendowany jest </w:t>
      </w:r>
      <w:r w:rsidR="001E4795" w:rsidRPr="006837F3">
        <w:rPr>
          <w:rFonts w:ascii="Arial" w:hAnsi="Arial" w:cs="Arial"/>
          <w:b/>
          <w:bCs/>
          <w:lang w:val="pl-PL"/>
        </w:rPr>
        <w:t>średni poziom dokładności</w:t>
      </w:r>
      <w:r w:rsidR="001E4795" w:rsidRPr="006837F3">
        <w:rPr>
          <w:rFonts w:ascii="Arial" w:hAnsi="Arial" w:cs="Arial"/>
          <w:lang w:val="pl-PL"/>
        </w:rPr>
        <w:t xml:space="preserve"> z uwagi na optymalne rozwiązanie pomiędzy czasem opracowania modelu 3D a liczbą szczegółów pokazanych na modelach 3D. </w:t>
      </w:r>
    </w:p>
    <w:p w:rsidR="000211DE" w:rsidRPr="006837F3" w:rsidRDefault="000211DE" w:rsidP="000211DE">
      <w:pPr>
        <w:pStyle w:val="Insprong1"/>
        <w:ind w:left="0"/>
        <w:rPr>
          <w:rFonts w:ascii="Arial" w:hAnsi="Arial" w:cs="Arial"/>
          <w:lang w:val="pl-PL"/>
        </w:rPr>
      </w:pPr>
    </w:p>
    <w:p w:rsidR="00895776" w:rsidRPr="006837F3" w:rsidRDefault="00895776" w:rsidP="00DC56E1">
      <w:pPr>
        <w:pStyle w:val="Insprong1"/>
        <w:keepNext/>
        <w:jc w:val="center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2814762" cy="1582683"/>
            <wp:effectExtent l="19050" t="0" r="4638" b="0"/>
            <wp:docPr id="4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762" cy="1582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776" w:rsidRPr="006837F3" w:rsidRDefault="00895776" w:rsidP="00DC56E1">
      <w:pPr>
        <w:pStyle w:val="Insprong1"/>
        <w:jc w:val="center"/>
        <w:rPr>
          <w:rFonts w:ascii="Arial" w:hAnsi="Arial" w:cs="Arial"/>
          <w:sz w:val="18"/>
          <w:szCs w:val="18"/>
          <w:lang w:val="pl-PL"/>
        </w:rPr>
      </w:pPr>
      <w:r w:rsidRPr="006837F3">
        <w:rPr>
          <w:rFonts w:ascii="Arial" w:hAnsi="Arial" w:cs="Arial"/>
          <w:sz w:val="18"/>
          <w:szCs w:val="18"/>
          <w:lang w:val="pl-PL"/>
        </w:rPr>
        <w:t xml:space="preserve">Rysunek </w:t>
      </w:r>
      <w:r w:rsidR="005D09E2" w:rsidRPr="006837F3">
        <w:rPr>
          <w:rFonts w:ascii="Arial" w:hAnsi="Arial" w:cs="Arial"/>
          <w:sz w:val="18"/>
          <w:szCs w:val="18"/>
        </w:rPr>
        <w:fldChar w:fldCharType="begin"/>
      </w:r>
      <w:r w:rsidRPr="006837F3">
        <w:rPr>
          <w:rFonts w:ascii="Arial" w:hAnsi="Arial" w:cs="Arial"/>
          <w:sz w:val="18"/>
          <w:szCs w:val="18"/>
          <w:lang w:val="pl-PL"/>
        </w:rPr>
        <w:instrText xml:space="preserve"> SEQ Rysunek \* ARABIC </w:instrText>
      </w:r>
      <w:r w:rsidR="005D09E2" w:rsidRPr="006837F3">
        <w:rPr>
          <w:rFonts w:ascii="Arial" w:hAnsi="Arial" w:cs="Arial"/>
          <w:sz w:val="18"/>
          <w:szCs w:val="18"/>
        </w:rPr>
        <w:fldChar w:fldCharType="separate"/>
      </w:r>
      <w:r w:rsidR="00EF2E8A" w:rsidRPr="006837F3">
        <w:rPr>
          <w:rFonts w:ascii="Arial" w:hAnsi="Arial" w:cs="Arial"/>
          <w:noProof/>
          <w:sz w:val="18"/>
          <w:szCs w:val="18"/>
          <w:lang w:val="pl-PL"/>
        </w:rPr>
        <w:t>9</w:t>
      </w:r>
      <w:r w:rsidR="005D09E2" w:rsidRPr="006837F3">
        <w:rPr>
          <w:rFonts w:ascii="Arial" w:hAnsi="Arial" w:cs="Arial"/>
          <w:sz w:val="18"/>
          <w:szCs w:val="18"/>
        </w:rPr>
        <w:fldChar w:fldCharType="end"/>
      </w:r>
      <w:r w:rsidRPr="006837F3">
        <w:rPr>
          <w:rFonts w:ascii="Arial" w:hAnsi="Arial" w:cs="Arial"/>
          <w:sz w:val="18"/>
          <w:szCs w:val="18"/>
          <w:lang w:val="pl-PL"/>
        </w:rPr>
        <w:t xml:space="preserve"> Niski poziom </w:t>
      </w:r>
      <w:r w:rsidR="000211DE" w:rsidRPr="006837F3">
        <w:rPr>
          <w:rFonts w:ascii="Arial" w:hAnsi="Arial" w:cs="Arial"/>
          <w:sz w:val="18"/>
          <w:szCs w:val="18"/>
          <w:lang w:val="pl-PL"/>
        </w:rPr>
        <w:t>szczegółowości</w:t>
      </w:r>
      <w:r w:rsidRPr="006837F3">
        <w:rPr>
          <w:rFonts w:ascii="Arial" w:hAnsi="Arial" w:cs="Arial"/>
          <w:sz w:val="18"/>
          <w:szCs w:val="18"/>
          <w:lang w:val="pl-PL"/>
        </w:rPr>
        <w:t xml:space="preserve">. </w:t>
      </w:r>
      <w:r w:rsidR="00B24677" w:rsidRPr="006837F3">
        <w:rPr>
          <w:rFonts w:ascii="Arial" w:hAnsi="Arial" w:cs="Arial"/>
          <w:sz w:val="18"/>
          <w:szCs w:val="18"/>
          <w:lang w:val="pl-PL"/>
        </w:rPr>
        <w:t>Ź</w:t>
      </w:r>
      <w:r w:rsidRPr="006837F3">
        <w:rPr>
          <w:rFonts w:ascii="Arial" w:hAnsi="Arial" w:cs="Arial"/>
          <w:sz w:val="18"/>
          <w:szCs w:val="18"/>
          <w:lang w:val="pl-PL"/>
        </w:rPr>
        <w:t>ródło: https://www.3deling.pl</w:t>
      </w:r>
    </w:p>
    <w:p w:rsidR="00895776" w:rsidRPr="006837F3" w:rsidRDefault="00895776" w:rsidP="00895776">
      <w:pPr>
        <w:pStyle w:val="Legenda"/>
        <w:jc w:val="both"/>
        <w:rPr>
          <w:rFonts w:cs="Arial"/>
          <w:lang w:val="pl-PL"/>
        </w:rPr>
      </w:pPr>
    </w:p>
    <w:p w:rsidR="00895776" w:rsidRPr="006837F3" w:rsidRDefault="00895776" w:rsidP="00DC56E1">
      <w:pPr>
        <w:pStyle w:val="Insprong1"/>
        <w:keepNext/>
        <w:jc w:val="center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noProof/>
          <w:lang w:val="pl-PL" w:eastAsia="pl-PL"/>
        </w:rPr>
        <w:lastRenderedPageBreak/>
        <w:drawing>
          <wp:inline distT="0" distB="0" distL="0" distR="0">
            <wp:extent cx="2782957" cy="1564800"/>
            <wp:effectExtent l="0" t="0" r="0" b="0"/>
            <wp:docPr id="4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420" cy="1569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776" w:rsidRPr="006837F3" w:rsidRDefault="00895776" w:rsidP="00DC56E1">
      <w:pPr>
        <w:pStyle w:val="Insprong1"/>
        <w:jc w:val="center"/>
        <w:rPr>
          <w:rFonts w:ascii="Arial" w:hAnsi="Arial" w:cs="Arial"/>
          <w:sz w:val="18"/>
          <w:szCs w:val="18"/>
          <w:lang w:val="pl-PL"/>
        </w:rPr>
      </w:pPr>
      <w:r w:rsidRPr="006837F3">
        <w:rPr>
          <w:rFonts w:ascii="Arial" w:hAnsi="Arial" w:cs="Arial"/>
          <w:sz w:val="18"/>
          <w:szCs w:val="18"/>
          <w:lang w:val="pl-PL"/>
        </w:rPr>
        <w:t xml:space="preserve">Rysunek </w:t>
      </w:r>
      <w:r w:rsidR="005D09E2" w:rsidRPr="006837F3">
        <w:rPr>
          <w:rFonts w:ascii="Arial" w:hAnsi="Arial" w:cs="Arial"/>
          <w:sz w:val="18"/>
          <w:szCs w:val="18"/>
        </w:rPr>
        <w:fldChar w:fldCharType="begin"/>
      </w:r>
      <w:r w:rsidRPr="006837F3">
        <w:rPr>
          <w:rFonts w:ascii="Arial" w:hAnsi="Arial" w:cs="Arial"/>
          <w:sz w:val="18"/>
          <w:szCs w:val="18"/>
          <w:lang w:val="pl-PL"/>
        </w:rPr>
        <w:instrText xml:space="preserve"> SEQ Rysunek \* ARABIC </w:instrText>
      </w:r>
      <w:r w:rsidR="005D09E2" w:rsidRPr="006837F3">
        <w:rPr>
          <w:rFonts w:ascii="Arial" w:hAnsi="Arial" w:cs="Arial"/>
          <w:sz w:val="18"/>
          <w:szCs w:val="18"/>
        </w:rPr>
        <w:fldChar w:fldCharType="separate"/>
      </w:r>
      <w:r w:rsidR="00EF2E8A" w:rsidRPr="006837F3">
        <w:rPr>
          <w:rFonts w:ascii="Arial" w:hAnsi="Arial" w:cs="Arial"/>
          <w:noProof/>
          <w:sz w:val="18"/>
          <w:szCs w:val="18"/>
          <w:lang w:val="pl-PL"/>
        </w:rPr>
        <w:t>10</w:t>
      </w:r>
      <w:r w:rsidR="005D09E2" w:rsidRPr="006837F3">
        <w:rPr>
          <w:rFonts w:ascii="Arial" w:hAnsi="Arial" w:cs="Arial"/>
          <w:sz w:val="18"/>
          <w:szCs w:val="18"/>
        </w:rPr>
        <w:fldChar w:fldCharType="end"/>
      </w:r>
      <w:r w:rsidRPr="006837F3">
        <w:rPr>
          <w:rFonts w:ascii="Arial" w:hAnsi="Arial" w:cs="Arial"/>
          <w:sz w:val="18"/>
          <w:szCs w:val="18"/>
          <w:lang w:val="pl-PL"/>
        </w:rPr>
        <w:t xml:space="preserve"> Średni poziom </w:t>
      </w:r>
      <w:r w:rsidR="000211DE" w:rsidRPr="006837F3">
        <w:rPr>
          <w:rFonts w:ascii="Arial" w:hAnsi="Arial" w:cs="Arial"/>
          <w:sz w:val="18"/>
          <w:szCs w:val="18"/>
          <w:lang w:val="pl-PL"/>
        </w:rPr>
        <w:t>szczegółowości</w:t>
      </w:r>
      <w:r w:rsidRPr="006837F3">
        <w:rPr>
          <w:rFonts w:ascii="Arial" w:hAnsi="Arial" w:cs="Arial"/>
          <w:sz w:val="18"/>
          <w:szCs w:val="18"/>
          <w:lang w:val="pl-PL"/>
        </w:rPr>
        <w:t xml:space="preserve">. </w:t>
      </w:r>
      <w:r w:rsidR="00B24677" w:rsidRPr="006837F3">
        <w:rPr>
          <w:rFonts w:ascii="Arial" w:hAnsi="Arial" w:cs="Arial"/>
          <w:sz w:val="18"/>
          <w:szCs w:val="18"/>
          <w:lang w:val="pl-PL"/>
        </w:rPr>
        <w:t>Ź</w:t>
      </w:r>
      <w:r w:rsidRPr="006837F3">
        <w:rPr>
          <w:rFonts w:ascii="Arial" w:hAnsi="Arial" w:cs="Arial"/>
          <w:sz w:val="18"/>
          <w:szCs w:val="18"/>
          <w:lang w:val="pl-PL"/>
        </w:rPr>
        <w:t>ródło: https://www.3deling.pl</w:t>
      </w:r>
    </w:p>
    <w:p w:rsidR="00895776" w:rsidRPr="006837F3" w:rsidRDefault="00895776" w:rsidP="007B658D">
      <w:pPr>
        <w:pStyle w:val="Insprong1"/>
        <w:keepNext/>
        <w:jc w:val="center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2782570" cy="1564582"/>
            <wp:effectExtent l="0" t="0" r="0" b="0"/>
            <wp:docPr id="45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361" cy="15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776" w:rsidRPr="006837F3" w:rsidRDefault="00895776" w:rsidP="00DC56E1">
      <w:pPr>
        <w:pStyle w:val="Insprong1"/>
        <w:jc w:val="center"/>
        <w:rPr>
          <w:rFonts w:ascii="Arial" w:hAnsi="Arial" w:cs="Arial"/>
          <w:sz w:val="18"/>
          <w:szCs w:val="18"/>
          <w:lang w:val="pl-PL"/>
        </w:rPr>
      </w:pPr>
      <w:r w:rsidRPr="006837F3">
        <w:rPr>
          <w:rFonts w:ascii="Arial" w:hAnsi="Arial" w:cs="Arial"/>
          <w:sz w:val="18"/>
          <w:szCs w:val="18"/>
          <w:lang w:val="pl-PL"/>
        </w:rPr>
        <w:t xml:space="preserve">Rysunek </w:t>
      </w:r>
      <w:r w:rsidR="005D09E2" w:rsidRPr="006837F3">
        <w:rPr>
          <w:rFonts w:ascii="Arial" w:hAnsi="Arial" w:cs="Arial"/>
          <w:sz w:val="18"/>
          <w:szCs w:val="18"/>
        </w:rPr>
        <w:fldChar w:fldCharType="begin"/>
      </w:r>
      <w:r w:rsidRPr="006837F3">
        <w:rPr>
          <w:rFonts w:ascii="Arial" w:hAnsi="Arial" w:cs="Arial"/>
          <w:sz w:val="18"/>
          <w:szCs w:val="18"/>
          <w:lang w:val="pl-PL"/>
        </w:rPr>
        <w:instrText xml:space="preserve"> SEQ Rysunek \* ARABIC </w:instrText>
      </w:r>
      <w:r w:rsidR="005D09E2" w:rsidRPr="006837F3">
        <w:rPr>
          <w:rFonts w:ascii="Arial" w:hAnsi="Arial" w:cs="Arial"/>
          <w:sz w:val="18"/>
          <w:szCs w:val="18"/>
        </w:rPr>
        <w:fldChar w:fldCharType="separate"/>
      </w:r>
      <w:r w:rsidR="00EF2E8A" w:rsidRPr="006837F3">
        <w:rPr>
          <w:rFonts w:ascii="Arial" w:hAnsi="Arial" w:cs="Arial"/>
          <w:noProof/>
          <w:sz w:val="18"/>
          <w:szCs w:val="18"/>
          <w:lang w:val="pl-PL"/>
        </w:rPr>
        <w:t>11</w:t>
      </w:r>
      <w:r w:rsidR="005D09E2" w:rsidRPr="006837F3">
        <w:rPr>
          <w:rFonts w:ascii="Arial" w:hAnsi="Arial" w:cs="Arial"/>
          <w:sz w:val="18"/>
          <w:szCs w:val="18"/>
        </w:rPr>
        <w:fldChar w:fldCharType="end"/>
      </w:r>
      <w:r w:rsidRPr="006837F3">
        <w:rPr>
          <w:rFonts w:ascii="Arial" w:hAnsi="Arial" w:cs="Arial"/>
          <w:sz w:val="18"/>
          <w:szCs w:val="18"/>
          <w:lang w:val="pl-PL"/>
        </w:rPr>
        <w:t xml:space="preserve"> Wysoki poziom </w:t>
      </w:r>
      <w:r w:rsidR="000211DE" w:rsidRPr="006837F3">
        <w:rPr>
          <w:rFonts w:ascii="Arial" w:hAnsi="Arial" w:cs="Arial"/>
          <w:sz w:val="18"/>
          <w:szCs w:val="18"/>
          <w:lang w:val="pl-PL"/>
        </w:rPr>
        <w:t>szczegółowości</w:t>
      </w:r>
      <w:r w:rsidRPr="006837F3">
        <w:rPr>
          <w:rFonts w:ascii="Arial" w:hAnsi="Arial" w:cs="Arial"/>
          <w:sz w:val="18"/>
          <w:szCs w:val="18"/>
          <w:lang w:val="pl-PL"/>
        </w:rPr>
        <w:t xml:space="preserve">. </w:t>
      </w:r>
      <w:r w:rsidR="00B24677" w:rsidRPr="006837F3">
        <w:rPr>
          <w:rFonts w:ascii="Arial" w:hAnsi="Arial" w:cs="Arial"/>
          <w:sz w:val="18"/>
          <w:szCs w:val="18"/>
          <w:lang w:val="pl-PL"/>
        </w:rPr>
        <w:t>Ź</w:t>
      </w:r>
      <w:r w:rsidRPr="006837F3">
        <w:rPr>
          <w:rFonts w:ascii="Arial" w:hAnsi="Arial" w:cs="Arial"/>
          <w:sz w:val="18"/>
          <w:szCs w:val="18"/>
          <w:lang w:val="pl-PL"/>
        </w:rPr>
        <w:t>ródło: https://www.3deling.pl</w:t>
      </w:r>
    </w:p>
    <w:p w:rsidR="000211DE" w:rsidRPr="006837F3" w:rsidRDefault="000211DE" w:rsidP="00DC56E1">
      <w:pPr>
        <w:pStyle w:val="Insprong1"/>
        <w:jc w:val="center"/>
        <w:rPr>
          <w:rFonts w:ascii="Arial" w:hAnsi="Arial" w:cs="Arial"/>
          <w:lang w:val="pl-PL"/>
        </w:rPr>
      </w:pPr>
    </w:p>
    <w:p w:rsidR="00795BB0" w:rsidRPr="006837F3" w:rsidRDefault="00795BB0" w:rsidP="00795BB0">
      <w:pPr>
        <w:pStyle w:val="Nagwek1"/>
        <w:rPr>
          <w:rFonts w:cs="Arial"/>
          <w:lang w:val="en-GB"/>
        </w:rPr>
      </w:pPr>
      <w:bookmarkStart w:id="24" w:name="_Toc63419710"/>
      <w:r w:rsidRPr="006837F3">
        <w:rPr>
          <w:rFonts w:cs="Arial"/>
          <w:lang w:val="en-GB"/>
        </w:rPr>
        <w:t>Definicja wymogów projektowych</w:t>
      </w:r>
      <w:bookmarkEnd w:id="24"/>
    </w:p>
    <w:p w:rsidR="001F019F" w:rsidRPr="006837F3" w:rsidRDefault="00FC7E2D" w:rsidP="006C1AC2">
      <w:pPr>
        <w:pStyle w:val="Insprong1"/>
        <w:spacing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Zebranie poniższych informacji pozwoli </w:t>
      </w:r>
      <w:r w:rsidR="001F019F" w:rsidRPr="006837F3">
        <w:rPr>
          <w:rFonts w:ascii="Arial" w:hAnsi="Arial" w:cs="Arial"/>
          <w:lang w:val="pl-PL"/>
        </w:rPr>
        <w:t xml:space="preserve">precyzyjnie przygotować </w:t>
      </w:r>
      <w:r w:rsidRPr="006837F3">
        <w:rPr>
          <w:rFonts w:ascii="Arial" w:hAnsi="Arial" w:cs="Arial"/>
          <w:lang w:val="pl-PL"/>
        </w:rPr>
        <w:t xml:space="preserve">się </w:t>
      </w:r>
      <w:r w:rsidR="002B27AC" w:rsidRPr="006837F3">
        <w:rPr>
          <w:rFonts w:ascii="Arial" w:hAnsi="Arial" w:cs="Arial"/>
          <w:lang w:val="pl-PL"/>
        </w:rPr>
        <w:t>k</w:t>
      </w:r>
      <w:r w:rsidR="001F019F" w:rsidRPr="006837F3">
        <w:rPr>
          <w:rFonts w:ascii="Arial" w:hAnsi="Arial" w:cs="Arial"/>
          <w:lang w:val="pl-PL"/>
        </w:rPr>
        <w:t xml:space="preserve">upującemu </w:t>
      </w:r>
      <w:r w:rsidRPr="006837F3">
        <w:rPr>
          <w:rFonts w:ascii="Arial" w:hAnsi="Arial" w:cs="Arial"/>
          <w:lang w:val="pl-PL"/>
        </w:rPr>
        <w:t xml:space="preserve">na </w:t>
      </w:r>
      <w:r w:rsidR="001F019F" w:rsidRPr="006837F3">
        <w:rPr>
          <w:rFonts w:ascii="Arial" w:hAnsi="Arial" w:cs="Arial"/>
          <w:lang w:val="pl-PL"/>
        </w:rPr>
        <w:t xml:space="preserve">usługę modelowania 3D i wybrać najbardziej optymalny </w:t>
      </w:r>
      <w:r w:rsidRPr="006837F3">
        <w:rPr>
          <w:rFonts w:ascii="Arial" w:hAnsi="Arial" w:cs="Arial"/>
          <w:lang w:val="pl-PL"/>
        </w:rPr>
        <w:t xml:space="preserve">do potrzeb Zakładu </w:t>
      </w:r>
      <w:r w:rsidR="001F019F" w:rsidRPr="006837F3">
        <w:rPr>
          <w:rFonts w:ascii="Arial" w:hAnsi="Arial" w:cs="Arial"/>
          <w:lang w:val="pl-PL"/>
        </w:rPr>
        <w:t>model 3D.</w:t>
      </w:r>
    </w:p>
    <w:p w:rsidR="005D6224" w:rsidRPr="006837F3" w:rsidRDefault="002B27AC" w:rsidP="005D6224">
      <w:pPr>
        <w:pStyle w:val="Nagwek2"/>
        <w:rPr>
          <w:rFonts w:cs="Arial"/>
          <w:lang w:val="en-GB"/>
        </w:rPr>
      </w:pPr>
      <w:bookmarkStart w:id="25" w:name="_Toc63419711"/>
      <w:r w:rsidRPr="006837F3">
        <w:rPr>
          <w:rFonts w:cs="Arial"/>
          <w:lang w:val="en-GB"/>
        </w:rPr>
        <w:t>Wymagania projektowe wobec k</w:t>
      </w:r>
      <w:r w:rsidR="005D6224" w:rsidRPr="006837F3">
        <w:rPr>
          <w:rFonts w:cs="Arial"/>
          <w:lang w:val="en-GB"/>
        </w:rPr>
        <w:t>upującego</w:t>
      </w:r>
      <w:bookmarkEnd w:id="25"/>
    </w:p>
    <w:p w:rsidR="005D6224" w:rsidRPr="006837F3" w:rsidRDefault="005D6224" w:rsidP="005D6224">
      <w:pPr>
        <w:pStyle w:val="Insprong1"/>
        <w:spacing w:after="0" w:line="240" w:lineRule="auto"/>
        <w:ind w:left="1174"/>
        <w:rPr>
          <w:rFonts w:ascii="Arial" w:hAnsi="Arial" w:cs="Arial"/>
          <w:lang w:val="en-GB"/>
        </w:rPr>
      </w:pPr>
    </w:p>
    <w:p w:rsidR="003319F2" w:rsidRPr="006837F3" w:rsidRDefault="003319F2" w:rsidP="003319F2">
      <w:pPr>
        <w:pStyle w:val="Insprong1"/>
        <w:spacing w:after="0" w:line="240" w:lineRule="auto"/>
        <w:ind w:left="36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Odpowiedzi na poniższe pytania muszą być przesłane do AIM. Kupujący musi skopiować tabelę do nowego dokumentu Worda, uzupełnić ją i odesłać do AIM.</w:t>
      </w:r>
    </w:p>
    <w:p w:rsidR="003319F2" w:rsidRPr="006837F3" w:rsidRDefault="003319F2" w:rsidP="003319F2">
      <w:pPr>
        <w:pStyle w:val="Insprong1"/>
        <w:spacing w:after="0" w:line="240" w:lineRule="auto"/>
        <w:ind w:left="360"/>
        <w:rPr>
          <w:rFonts w:ascii="Arial" w:hAnsi="Arial" w:cs="Arial"/>
          <w:lang w:val="pl-PL"/>
        </w:rPr>
      </w:pPr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5563"/>
        <w:gridCol w:w="3139"/>
      </w:tblGrid>
      <w:tr w:rsidR="003319F2" w:rsidRPr="006837F3" w:rsidTr="006C1AC2">
        <w:tc>
          <w:tcPr>
            <w:tcW w:w="5702" w:type="dxa"/>
            <w:shd w:val="clear" w:color="auto" w:fill="BFBFBF" w:themeFill="background1" w:themeFillShade="BF"/>
          </w:tcPr>
          <w:p w:rsidR="003319F2" w:rsidRPr="006837F3" w:rsidRDefault="00A63737" w:rsidP="00A63737">
            <w:pPr>
              <w:pStyle w:val="Insprong1"/>
              <w:spacing w:after="0"/>
              <w:ind w:left="0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sz w:val="18"/>
                <w:szCs w:val="18"/>
                <w:lang w:val="pl-PL"/>
              </w:rPr>
              <w:t>Zagadnienie</w:t>
            </w:r>
            <w:r w:rsidR="001E4795" w:rsidRPr="006837F3">
              <w:rPr>
                <w:rFonts w:ascii="Arial" w:hAnsi="Arial" w:cs="Arial"/>
                <w:b/>
                <w:sz w:val="18"/>
                <w:szCs w:val="18"/>
                <w:lang w:val="pl-PL"/>
              </w:rPr>
              <w:t xml:space="preserve"> do modelowania 3D</w:t>
            </w:r>
          </w:p>
        </w:tc>
        <w:tc>
          <w:tcPr>
            <w:tcW w:w="3226" w:type="dxa"/>
            <w:shd w:val="clear" w:color="auto" w:fill="BFBFBF" w:themeFill="background1" w:themeFillShade="BF"/>
          </w:tcPr>
          <w:p w:rsidR="003319F2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sz w:val="18"/>
                <w:szCs w:val="18"/>
                <w:lang w:val="pl-PL"/>
              </w:rPr>
              <w:t>Odpowiedź kupującego</w:t>
            </w:r>
          </w:p>
        </w:tc>
      </w:tr>
      <w:tr w:rsidR="00A63737" w:rsidRPr="006837F3" w:rsidTr="006C1AC2">
        <w:tc>
          <w:tcPr>
            <w:tcW w:w="5702" w:type="dxa"/>
          </w:tcPr>
          <w:p w:rsidR="00A63737" w:rsidRPr="006837F3" w:rsidRDefault="00A63737" w:rsidP="003A662C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Podaj nazwy obiektów.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6837F3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Podaj lokalizację </w:t>
            </w:r>
            <w:r w:rsidR="001E4795" w:rsidRPr="006837F3">
              <w:rPr>
                <w:rFonts w:ascii="Arial" w:hAnsi="Arial" w:cs="Arial"/>
                <w:sz w:val="18"/>
                <w:szCs w:val="18"/>
                <w:lang w:val="pl-PL"/>
              </w:rPr>
              <w:t>Oddziału AMP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6837F3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 liczbę obiektów.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6837F3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Opisz cel</w:t>
            </w:r>
            <w:r w:rsidR="001E4795" w:rsidRPr="006837F3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D55B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Określ, do czego</w:t>
            </w:r>
            <w:r w:rsidR="00A63737"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ma być wykorzystywany model 3D</w:t>
            </w:r>
            <w:r w:rsidR="001E4795" w:rsidRPr="006837F3">
              <w:rPr>
                <w:rFonts w:ascii="Arial" w:hAnsi="Arial" w:cs="Arial"/>
                <w:sz w:val="18"/>
                <w:szCs w:val="18"/>
                <w:lang w:val="pl-PL"/>
              </w:rPr>
              <w:t>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Czy był przeprowadzany skaning laserowy? Jeśli tak, to podaj szczegóły.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6837F3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Czy po przeprowadzonym skaningu laserowym nastąpiły modyfikacje? Jeśli tak, to podaj szczegóły.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Czy obiekt był w przeszłości poddany procesowi modelowania 3D? Jeśli tak, to podaj szczegóły.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Określ dokładność modelowania 3D i </w:t>
            </w:r>
            <w:r w:rsidR="00D55B37" w:rsidRPr="006837F3">
              <w:rPr>
                <w:rFonts w:ascii="Arial" w:hAnsi="Arial" w:cs="Arial"/>
                <w:sz w:val="18"/>
                <w:szCs w:val="18"/>
                <w:lang w:val="pl-PL"/>
              </w:rPr>
              <w:t>wyjaśnij, dlaczego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taka dokładność jest wymagana.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Zaznacz na dowolnej mapie (może to być zrzut z OpenstreetMap.org położenie</w:t>
            </w:r>
            <w:r w:rsidR="00D55B37">
              <w:rPr>
                <w:rFonts w:ascii="Arial" w:hAnsi="Arial" w:cs="Arial"/>
                <w:sz w:val="18"/>
                <w:szCs w:val="18"/>
                <w:lang w:val="pl-PL"/>
              </w:rPr>
              <w:t>m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obiektu na terenie huty.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3319F2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 poziom (kondygnację) położenia obiektu do modelowania 3D.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 częstotliwość wykonywania i aktualizacji modeli 3D (ile razy w ciągu najbliższych 5 lat może pojawić się potrzeba wykonania kolejnego skaningu laserowego i modelowania 3D</w:t>
            </w:r>
            <w:r w:rsidR="00D55B37">
              <w:rPr>
                <w:rFonts w:ascii="Arial" w:hAnsi="Arial" w:cs="Arial"/>
                <w:sz w:val="18"/>
                <w:szCs w:val="18"/>
                <w:lang w:val="pl-PL"/>
              </w:rPr>
              <w:t>?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).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Opisz, które miejsca są ważne z punktu widzenia bezpieczeństwa i kompletności modelowania 3D.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 typ modelu, który ma być dostarczony (patrz</w:t>
            </w:r>
            <w:r w:rsidR="009425A2"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1.4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).</w:t>
            </w:r>
            <w:r w:rsidR="001E4795"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Dotyczy: jeśli inny niż model 3D Solid.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lastRenderedPageBreak/>
              <w:t xml:space="preserve">Określ poziom szczegółowości (patrz </w:t>
            </w:r>
            <w:r w:rsidR="009425A2" w:rsidRPr="006837F3">
              <w:rPr>
                <w:rFonts w:ascii="Arial" w:hAnsi="Arial" w:cs="Arial"/>
                <w:sz w:val="18"/>
                <w:szCs w:val="18"/>
                <w:lang w:val="pl-PL"/>
              </w:rPr>
              <w:t>1.5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).</w:t>
            </w:r>
            <w:r w:rsidR="001E4795"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Dotyczy: jeśli inny niż średni poziom szczegółowości.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Podaj oprogramowanie, które jest wykorzystywane w Zakładzie (do pracy z modelami 3D).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 wymogi firmy zewnętrznej (jeśli dotyczy).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Podaj normy ISO lub inne normy oraz standardy, które pozwolą wymodelować </w:t>
            </w:r>
            <w:r w:rsidR="00D55B37">
              <w:rPr>
                <w:rFonts w:ascii="Arial" w:hAnsi="Arial" w:cs="Arial"/>
                <w:sz w:val="18"/>
                <w:szCs w:val="18"/>
                <w:lang w:val="pl-PL"/>
              </w:rPr>
              <w:t xml:space="preserve">obiekty 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w trzech wymiarach obiekty.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E44805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Określ, które elementy muszą być obowiązkowo wymodelowane.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  <w:tr w:rsidR="00A63737" w:rsidRPr="00421068" w:rsidTr="006C1AC2">
        <w:tc>
          <w:tcPr>
            <w:tcW w:w="5702" w:type="dxa"/>
          </w:tcPr>
          <w:p w:rsidR="00A63737" w:rsidRPr="006837F3" w:rsidRDefault="00A63737" w:rsidP="00D55B37">
            <w:pPr>
              <w:pStyle w:val="Insprong1"/>
              <w:numPr>
                <w:ilvl w:val="0"/>
                <w:numId w:val="29"/>
              </w:numPr>
              <w:spacing w:after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>W osobnym plik</w:t>
            </w:r>
            <w:r w:rsidR="00D55B37">
              <w:rPr>
                <w:rFonts w:ascii="Arial" w:hAnsi="Arial" w:cs="Arial"/>
                <w:sz w:val="18"/>
                <w:szCs w:val="18"/>
                <w:lang w:val="pl-PL"/>
              </w:rPr>
              <w:t>u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ZIP prześlij zdjęcia obiektów (maszyn, urządzeń) i zaznacz na nich obszary, które m</w:t>
            </w:r>
            <w:r w:rsidR="00D55B37">
              <w:rPr>
                <w:rFonts w:ascii="Arial" w:hAnsi="Arial" w:cs="Arial"/>
                <w:sz w:val="18"/>
                <w:szCs w:val="18"/>
                <w:lang w:val="pl-PL"/>
              </w:rPr>
              <w:t>uszą</w:t>
            </w:r>
            <w:r w:rsidRPr="006837F3">
              <w:rPr>
                <w:rFonts w:ascii="Arial" w:hAnsi="Arial" w:cs="Arial"/>
                <w:sz w:val="18"/>
                <w:szCs w:val="18"/>
                <w:lang w:val="pl-PL"/>
              </w:rPr>
              <w:t xml:space="preserve"> być wymodelowane.</w:t>
            </w:r>
          </w:p>
        </w:tc>
        <w:tc>
          <w:tcPr>
            <w:tcW w:w="3226" w:type="dxa"/>
          </w:tcPr>
          <w:p w:rsidR="00A63737" w:rsidRPr="006837F3" w:rsidRDefault="00A63737" w:rsidP="003319F2">
            <w:pPr>
              <w:pStyle w:val="Insprong1"/>
              <w:spacing w:after="0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</w:p>
        </w:tc>
      </w:tr>
    </w:tbl>
    <w:p w:rsidR="003319F2" w:rsidRPr="006837F3" w:rsidRDefault="003319F2" w:rsidP="003319F2">
      <w:pPr>
        <w:pStyle w:val="Insprong1"/>
        <w:spacing w:after="0" w:line="240" w:lineRule="auto"/>
        <w:ind w:left="360"/>
        <w:rPr>
          <w:rFonts w:ascii="Arial" w:hAnsi="Arial" w:cs="Arial"/>
          <w:lang w:val="pl-PL"/>
        </w:rPr>
      </w:pPr>
    </w:p>
    <w:p w:rsidR="002D0F19" w:rsidRPr="006837F3" w:rsidRDefault="002D0F19" w:rsidP="006C1AC2">
      <w:pPr>
        <w:autoSpaceDE w:val="0"/>
        <w:autoSpaceDN w:val="0"/>
        <w:adjustRightInd w:val="0"/>
        <w:spacing w:after="120" w:line="240" w:lineRule="auto"/>
        <w:jc w:val="both"/>
        <w:rPr>
          <w:rFonts w:ascii="Arial" w:eastAsia="Times New Roman" w:hAnsi="Arial" w:cs="Arial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Obowiązkowa jest </w:t>
      </w: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aktualizacja modeli 3D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>do 1 roku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po wykonaniu modelowania 3D. Kupujący ma </w:t>
      </w: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obowiązek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poinformować wykonawcę i AIM o modernizacji instalacji</w:t>
      </w:r>
      <w:r w:rsidR="00D55B37">
        <w:rPr>
          <w:rFonts w:ascii="Arial" w:eastAsia="Times New Roman" w:hAnsi="Arial" w:cs="Arial"/>
          <w:color w:val="000000"/>
          <w:lang w:val="pl-PL" w:eastAsia="pl-PL"/>
        </w:rPr>
        <w:t>.</w:t>
      </w:r>
    </w:p>
    <w:p w:rsidR="001E4795" w:rsidRDefault="001E4795" w:rsidP="003319F2">
      <w:pPr>
        <w:pStyle w:val="Insprong1"/>
        <w:spacing w:after="0" w:line="240" w:lineRule="auto"/>
        <w:ind w:left="360"/>
        <w:rPr>
          <w:rFonts w:ascii="Arial" w:hAnsi="Arial" w:cs="Arial"/>
          <w:lang w:val="pl-PL"/>
        </w:rPr>
      </w:pPr>
    </w:p>
    <w:p w:rsidR="003B11C6" w:rsidRPr="003B11C6" w:rsidRDefault="003B11C6" w:rsidP="003B11C6">
      <w:pPr>
        <w:pStyle w:val="Insprong1"/>
        <w:spacing w:after="0" w:line="240" w:lineRule="auto"/>
        <w:ind w:left="0"/>
        <w:rPr>
          <w:rFonts w:ascii="Arial" w:hAnsi="Arial" w:cs="Arial"/>
          <w:lang w:val="pl-PL"/>
        </w:rPr>
      </w:pPr>
      <w:r w:rsidRPr="00421068">
        <w:rPr>
          <w:rStyle w:val="jlqj4b"/>
          <w:rFonts w:ascii="Arial" w:hAnsi="Arial" w:cs="Arial"/>
          <w:highlight w:val="yellow"/>
          <w:lang w:val="pl-PL"/>
        </w:rPr>
        <w:t>Kupujący musi zdefiniować punkt odniesienia, który jest dobrze widoczny na miejscu i dobrze reprezentowany w chmurze punktów.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Ten punkt odniesienia musi zostać zmaterializowany na miejscu np.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punktem osnowy lub reperem i nie może zmieniać położenia.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Dodatkowe punkty referencyjne muszą zostać zainstalowane przez AM w każdym obszarze, który został zeskanowany za pomocą naziemnego skanera laserowego.</w:t>
      </w:r>
    </w:p>
    <w:p w:rsidR="003B11C6" w:rsidRPr="006837F3" w:rsidRDefault="003B11C6" w:rsidP="003319F2">
      <w:pPr>
        <w:pStyle w:val="Insprong1"/>
        <w:spacing w:after="0" w:line="240" w:lineRule="auto"/>
        <w:ind w:left="360"/>
        <w:rPr>
          <w:rFonts w:ascii="Arial" w:hAnsi="Arial" w:cs="Arial"/>
          <w:lang w:val="pl-PL"/>
        </w:rPr>
      </w:pPr>
    </w:p>
    <w:p w:rsidR="00302DF1" w:rsidRPr="006837F3" w:rsidRDefault="00302DF1" w:rsidP="00302DF1">
      <w:pPr>
        <w:pStyle w:val="Nagwek2"/>
        <w:rPr>
          <w:rFonts w:cs="Arial"/>
          <w:lang w:val="en-GB"/>
        </w:rPr>
      </w:pPr>
      <w:bookmarkStart w:id="26" w:name="_Toc505880958"/>
      <w:bookmarkStart w:id="27" w:name="_Toc505883186"/>
      <w:bookmarkStart w:id="28" w:name="_Toc482016957"/>
      <w:bookmarkStart w:id="29" w:name="_Toc505174829"/>
      <w:bookmarkStart w:id="30" w:name="_Toc63419712"/>
      <w:r w:rsidRPr="006837F3">
        <w:rPr>
          <w:rFonts w:cs="Arial"/>
          <w:lang w:val="en-GB"/>
        </w:rPr>
        <w:t xml:space="preserve">Wymagania projektowe wobec </w:t>
      </w:r>
      <w:r w:rsidR="002D0F19" w:rsidRPr="006837F3">
        <w:rPr>
          <w:rFonts w:cs="Arial"/>
          <w:lang w:val="en-GB"/>
        </w:rPr>
        <w:t>w</w:t>
      </w:r>
      <w:r w:rsidRPr="006837F3">
        <w:rPr>
          <w:rFonts w:cs="Arial"/>
          <w:lang w:val="en-GB"/>
        </w:rPr>
        <w:t>ykonawcy</w:t>
      </w:r>
      <w:bookmarkEnd w:id="30"/>
    </w:p>
    <w:p w:rsidR="00F74726" w:rsidRPr="006837F3" w:rsidRDefault="00864BAB" w:rsidP="006C1AC2">
      <w:pPr>
        <w:spacing w:line="240" w:lineRule="auto"/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>Modelowanie 3D jest złożonym procesem, szczególnie wtedy gdy modele 3D są budowane na podstawie chmur punktów. W kolejnych podrozdziałach wyróżniono formaty plików (2.2.1), sposób</w:t>
      </w:r>
      <w:r w:rsidR="006C1AC2">
        <w:rPr>
          <w:rFonts w:ascii="Arial" w:hAnsi="Arial" w:cs="Arial"/>
          <w:lang w:val="pl-PL" w:eastAsia="nl-NL"/>
        </w:rPr>
        <w:t xml:space="preserve"> modelowania obiektów w trzech wymiarach</w:t>
      </w:r>
      <w:r w:rsidRPr="006837F3">
        <w:rPr>
          <w:rFonts w:ascii="Arial" w:hAnsi="Arial" w:cs="Arial"/>
          <w:lang w:val="pl-PL" w:eastAsia="nl-NL"/>
        </w:rPr>
        <w:t xml:space="preserve"> (2.2.2)</w:t>
      </w:r>
      <w:r w:rsidR="00DA79E6" w:rsidRPr="006837F3">
        <w:rPr>
          <w:rFonts w:ascii="Arial" w:hAnsi="Arial" w:cs="Arial"/>
          <w:lang w:val="pl-PL" w:eastAsia="nl-NL"/>
        </w:rPr>
        <w:t xml:space="preserve">, </w:t>
      </w:r>
      <w:r w:rsidRPr="006837F3">
        <w:rPr>
          <w:rFonts w:ascii="Arial" w:hAnsi="Arial" w:cs="Arial"/>
          <w:lang w:val="pl-PL" w:eastAsia="nl-NL"/>
        </w:rPr>
        <w:t xml:space="preserve">zdefiniowano niezbędne warstwy </w:t>
      </w:r>
      <w:r w:rsidR="00DA79E6" w:rsidRPr="006837F3">
        <w:rPr>
          <w:rFonts w:ascii="Arial" w:hAnsi="Arial" w:cs="Arial"/>
          <w:lang w:val="pl-PL" w:eastAsia="nl-NL"/>
        </w:rPr>
        <w:t xml:space="preserve">i kolorystykę </w:t>
      </w:r>
      <w:r w:rsidRPr="006837F3">
        <w:rPr>
          <w:rFonts w:ascii="Arial" w:hAnsi="Arial" w:cs="Arial"/>
          <w:lang w:val="pl-PL" w:eastAsia="nl-NL"/>
        </w:rPr>
        <w:t>(2.2.3)</w:t>
      </w:r>
      <w:r w:rsidR="00DA79E6" w:rsidRPr="006837F3">
        <w:rPr>
          <w:rFonts w:ascii="Arial" w:hAnsi="Arial" w:cs="Arial"/>
          <w:lang w:val="pl-PL" w:eastAsia="nl-NL"/>
        </w:rPr>
        <w:t xml:space="preserve"> oraz metadane niezbędne do umieszczenia w pliku NWD (2.2.4).</w:t>
      </w:r>
      <w:r w:rsidR="006C1AC2">
        <w:rPr>
          <w:rFonts w:ascii="Arial" w:hAnsi="Arial" w:cs="Arial"/>
          <w:lang w:val="pl-PL" w:eastAsia="nl-NL"/>
        </w:rPr>
        <w:t xml:space="preserve"> Dodatkowo, wykonawca musi wziąć pod uwagę wymagania dotyczące </w:t>
      </w:r>
      <w:r w:rsidR="00A253B7">
        <w:rPr>
          <w:rFonts w:ascii="Arial" w:hAnsi="Arial" w:cs="Arial"/>
          <w:lang w:val="pl-PL" w:eastAsia="nl-NL"/>
        </w:rPr>
        <w:t xml:space="preserve">plików georeferencyjnych (2.2.5), </w:t>
      </w:r>
      <w:r w:rsidR="006C1AC2">
        <w:rPr>
          <w:rFonts w:ascii="Arial" w:hAnsi="Arial" w:cs="Arial"/>
          <w:lang w:val="pl-PL" w:eastAsia="nl-NL"/>
        </w:rPr>
        <w:t>integracji chmury punktów z modelami 3D (2.2.</w:t>
      </w:r>
      <w:r w:rsidR="00A253B7">
        <w:rPr>
          <w:rFonts w:ascii="Arial" w:hAnsi="Arial" w:cs="Arial"/>
          <w:lang w:val="pl-PL" w:eastAsia="nl-NL"/>
        </w:rPr>
        <w:t xml:space="preserve">6), raportów (2.2.7), </w:t>
      </w:r>
      <w:r w:rsidR="006C1AC2">
        <w:rPr>
          <w:rFonts w:ascii="Arial" w:hAnsi="Arial" w:cs="Arial"/>
          <w:lang w:val="pl-PL" w:eastAsia="nl-NL"/>
        </w:rPr>
        <w:t xml:space="preserve"> szkoleń (2.2.</w:t>
      </w:r>
      <w:r w:rsidR="00A253B7">
        <w:rPr>
          <w:rFonts w:ascii="Arial" w:hAnsi="Arial" w:cs="Arial"/>
          <w:lang w:val="pl-PL" w:eastAsia="nl-NL"/>
        </w:rPr>
        <w:t>8</w:t>
      </w:r>
      <w:r w:rsidR="006C1AC2">
        <w:rPr>
          <w:rFonts w:ascii="Arial" w:hAnsi="Arial" w:cs="Arial"/>
          <w:lang w:val="pl-PL" w:eastAsia="nl-NL"/>
        </w:rPr>
        <w:t>) i aktualizacji modeli 3D (2.2.</w:t>
      </w:r>
      <w:r w:rsidR="00A253B7">
        <w:rPr>
          <w:rFonts w:ascii="Arial" w:hAnsi="Arial" w:cs="Arial"/>
          <w:lang w:val="pl-PL" w:eastAsia="nl-NL"/>
        </w:rPr>
        <w:t>9</w:t>
      </w:r>
      <w:r w:rsidR="006C1AC2">
        <w:rPr>
          <w:rFonts w:ascii="Arial" w:hAnsi="Arial" w:cs="Arial"/>
          <w:lang w:val="pl-PL" w:eastAsia="nl-NL"/>
        </w:rPr>
        <w:t>).</w:t>
      </w:r>
    </w:p>
    <w:p w:rsidR="002D0F19" w:rsidRPr="006837F3" w:rsidRDefault="002D0F19" w:rsidP="002D0F19">
      <w:pPr>
        <w:pStyle w:val="Nagwek3"/>
        <w:rPr>
          <w:rFonts w:cs="Arial"/>
          <w:lang w:val="en-GB"/>
        </w:rPr>
      </w:pPr>
      <w:bookmarkStart w:id="31" w:name="_Toc63419713"/>
      <w:r w:rsidRPr="006837F3">
        <w:rPr>
          <w:rFonts w:cs="Arial"/>
          <w:lang w:val="en-GB"/>
        </w:rPr>
        <w:t>Formaty plików</w:t>
      </w:r>
      <w:bookmarkEnd w:id="31"/>
    </w:p>
    <w:p w:rsidR="00864BAB" w:rsidRPr="006837F3" w:rsidRDefault="00864BAB" w:rsidP="00A253B7">
      <w:pPr>
        <w:autoSpaceDE w:val="0"/>
        <w:autoSpaceDN w:val="0"/>
        <w:adjustRightInd w:val="0"/>
        <w:spacing w:after="120" w:line="240" w:lineRule="auto"/>
        <w:jc w:val="both"/>
        <w:rPr>
          <w:rFonts w:ascii="Arial" w:eastAsia="Times New Roman" w:hAnsi="Arial" w:cs="Arial"/>
          <w:bCs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Cs/>
          <w:color w:val="000000"/>
          <w:lang w:val="pl-PL" w:eastAsia="pl-PL"/>
        </w:rPr>
        <w:t xml:space="preserve">Modele 3D muszą być dostarczane w formacie </w:t>
      </w: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>NWD</w:t>
      </w:r>
      <w:r w:rsidRPr="006837F3">
        <w:rPr>
          <w:rFonts w:ascii="Arial" w:eastAsia="Times New Roman" w:hAnsi="Arial" w:cs="Arial"/>
          <w:bCs/>
          <w:color w:val="000000"/>
          <w:lang w:val="pl-PL" w:eastAsia="pl-PL"/>
        </w:rPr>
        <w:t xml:space="preserve"> ze zintegrowanymi plikami </w:t>
      </w: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>DWG</w:t>
      </w:r>
      <w:r w:rsidR="00A253B7">
        <w:rPr>
          <w:rFonts w:ascii="Arial" w:eastAsia="Times New Roman" w:hAnsi="Arial" w:cs="Arial"/>
          <w:color w:val="000000"/>
          <w:lang w:val="pl-PL" w:eastAsia="pl-PL"/>
        </w:rPr>
        <w:t>, a także NWC i NWF</w:t>
      </w:r>
      <w:r w:rsidRPr="006837F3">
        <w:rPr>
          <w:rFonts w:ascii="Arial" w:eastAsia="Times New Roman" w:hAnsi="Arial" w:cs="Arial"/>
          <w:bCs/>
          <w:color w:val="000000"/>
          <w:lang w:val="pl-PL" w:eastAsia="pl-PL"/>
        </w:rPr>
        <w:t>. Pliki DWG muszą być dostępne także jako osobne pliki.</w:t>
      </w:r>
    </w:p>
    <w:p w:rsidR="00864BAB" w:rsidRPr="006837F3" w:rsidRDefault="00864BAB" w:rsidP="00A253B7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Wymagania dotyczące plików NWD:</w:t>
      </w:r>
    </w:p>
    <w:p w:rsidR="00864BAB" w:rsidRPr="006837F3" w:rsidRDefault="00864BAB" w:rsidP="0054040C">
      <w:pPr>
        <w:pStyle w:val="Insprong1"/>
        <w:numPr>
          <w:ilvl w:val="0"/>
          <w:numId w:val="30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pełne drzewo hierarchiczne z zawartym plikiem NWD;</w:t>
      </w:r>
    </w:p>
    <w:p w:rsidR="00864BAB" w:rsidRPr="006837F3" w:rsidRDefault="00864BAB" w:rsidP="0054040C">
      <w:pPr>
        <w:pStyle w:val="Insprong1"/>
        <w:numPr>
          <w:ilvl w:val="0"/>
          <w:numId w:val="30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model</w:t>
      </w:r>
      <w:r w:rsidR="00A253B7">
        <w:rPr>
          <w:rFonts w:ascii="Arial" w:hAnsi="Arial" w:cs="Arial"/>
          <w:lang w:val="pl-PL"/>
        </w:rPr>
        <w:t xml:space="preserve"> bryłowy (model 3D S</w:t>
      </w:r>
      <w:r w:rsidRPr="006837F3">
        <w:rPr>
          <w:rFonts w:ascii="Arial" w:hAnsi="Arial" w:cs="Arial"/>
          <w:lang w:val="pl-PL"/>
        </w:rPr>
        <w:t>olid</w:t>
      </w:r>
      <w:r w:rsidR="00A253B7">
        <w:rPr>
          <w:rFonts w:ascii="Arial" w:hAnsi="Arial" w:cs="Arial"/>
          <w:lang w:val="pl-PL"/>
        </w:rPr>
        <w:t>)</w:t>
      </w:r>
      <w:r w:rsidRPr="006837F3">
        <w:rPr>
          <w:rFonts w:ascii="Arial" w:hAnsi="Arial" w:cs="Arial"/>
          <w:lang w:val="pl-PL"/>
        </w:rPr>
        <w:t>;</w:t>
      </w:r>
    </w:p>
    <w:p w:rsidR="00864BAB" w:rsidRPr="006837F3" w:rsidRDefault="00864BAB" w:rsidP="0054040C">
      <w:pPr>
        <w:pStyle w:val="Insprong1"/>
        <w:numPr>
          <w:ilvl w:val="0"/>
          <w:numId w:val="30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jednostka: metry;</w:t>
      </w:r>
    </w:p>
    <w:p w:rsidR="00EA16D0" w:rsidRPr="006837F3" w:rsidRDefault="00864BAB" w:rsidP="0054040C">
      <w:pPr>
        <w:pStyle w:val="Insprong1"/>
        <w:numPr>
          <w:ilvl w:val="0"/>
          <w:numId w:val="30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zdefiniowany i zastosowany układ EPS</w:t>
      </w:r>
      <w:r w:rsidR="00A253B7">
        <w:rPr>
          <w:rFonts w:ascii="Arial" w:hAnsi="Arial" w:cs="Arial"/>
          <w:lang w:val="pl-PL"/>
        </w:rPr>
        <w:t>G</w:t>
      </w:r>
      <w:r w:rsidRPr="006837F3">
        <w:rPr>
          <w:rFonts w:ascii="Arial" w:hAnsi="Arial" w:cs="Arial"/>
          <w:lang w:val="pl-PL"/>
        </w:rPr>
        <w:t xml:space="preserve"> zgodnie z lokalizacją obiektu</w:t>
      </w:r>
      <w:r w:rsidR="00A253B7">
        <w:rPr>
          <w:rFonts w:ascii="Arial" w:hAnsi="Arial" w:cs="Arial"/>
          <w:lang w:val="pl-PL"/>
        </w:rPr>
        <w:t xml:space="preserve"> (EPSG 2177 dla DG&amp;Śląsk oraz EPSG2178 dla KR)</w:t>
      </w:r>
      <w:r w:rsidRPr="006837F3">
        <w:rPr>
          <w:rFonts w:ascii="Arial" w:hAnsi="Arial" w:cs="Arial"/>
          <w:lang w:val="pl-PL"/>
        </w:rPr>
        <w:t>;</w:t>
      </w:r>
    </w:p>
    <w:p w:rsidR="002D0F19" w:rsidRPr="006837F3" w:rsidRDefault="00864BAB" w:rsidP="0054040C">
      <w:pPr>
        <w:pStyle w:val="Insprong1"/>
        <w:numPr>
          <w:ilvl w:val="0"/>
          <w:numId w:val="30"/>
        </w:numPr>
        <w:spacing w:after="0"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nie zawiera wczytan</w:t>
      </w:r>
      <w:r w:rsidR="00A253B7">
        <w:rPr>
          <w:rFonts w:ascii="Arial" w:hAnsi="Arial" w:cs="Arial"/>
          <w:lang w:val="pl-PL"/>
        </w:rPr>
        <w:t>ej</w:t>
      </w:r>
      <w:r w:rsidRPr="006837F3">
        <w:rPr>
          <w:rFonts w:ascii="Arial" w:hAnsi="Arial" w:cs="Arial"/>
          <w:lang w:val="pl-PL"/>
        </w:rPr>
        <w:t xml:space="preserve"> </w:t>
      </w:r>
      <w:r w:rsidR="00A253B7">
        <w:rPr>
          <w:rFonts w:ascii="Arial" w:hAnsi="Arial" w:cs="Arial"/>
          <w:lang w:val="pl-PL"/>
        </w:rPr>
        <w:t>chmury punktów</w:t>
      </w:r>
      <w:r w:rsidRPr="006837F3">
        <w:rPr>
          <w:rFonts w:ascii="Arial" w:hAnsi="Arial" w:cs="Arial"/>
          <w:lang w:val="pl-PL"/>
        </w:rPr>
        <w:t>, ale powin</w:t>
      </w:r>
      <w:r w:rsidR="00A253B7">
        <w:rPr>
          <w:rFonts w:ascii="Arial" w:hAnsi="Arial" w:cs="Arial"/>
          <w:lang w:val="pl-PL"/>
        </w:rPr>
        <w:t>ien</w:t>
      </w:r>
      <w:r w:rsidRPr="006837F3">
        <w:rPr>
          <w:rFonts w:ascii="Arial" w:hAnsi="Arial" w:cs="Arial"/>
          <w:lang w:val="pl-PL"/>
        </w:rPr>
        <w:t xml:space="preserve"> umożliwiać integrację w oprogramowaniu Navisworks</w:t>
      </w:r>
      <w:r w:rsidR="00EA16D0" w:rsidRPr="006837F3">
        <w:rPr>
          <w:rFonts w:ascii="Arial" w:hAnsi="Arial" w:cs="Arial"/>
          <w:lang w:val="pl-PL"/>
        </w:rPr>
        <w:t>.</w:t>
      </w:r>
    </w:p>
    <w:p w:rsidR="002D0F19" w:rsidRPr="006837F3" w:rsidRDefault="002D0F19" w:rsidP="00A253B7">
      <w:pPr>
        <w:pStyle w:val="Nagwek3"/>
        <w:spacing w:after="0"/>
        <w:rPr>
          <w:rFonts w:cs="Arial"/>
          <w:lang w:val="en-GB"/>
        </w:rPr>
      </w:pPr>
      <w:bookmarkStart w:id="32" w:name="_Toc63419714"/>
      <w:r w:rsidRPr="006837F3">
        <w:rPr>
          <w:rFonts w:cs="Arial"/>
          <w:lang w:val="en-GB"/>
        </w:rPr>
        <w:t xml:space="preserve">Modelowanie </w:t>
      </w:r>
      <w:r w:rsidR="006837F3">
        <w:rPr>
          <w:rFonts w:cs="Arial"/>
          <w:lang w:val="en-GB"/>
        </w:rPr>
        <w:t xml:space="preserve">3D </w:t>
      </w:r>
      <w:r w:rsidRPr="006837F3">
        <w:rPr>
          <w:rFonts w:cs="Arial"/>
          <w:lang w:val="en-GB"/>
        </w:rPr>
        <w:t>obiektów</w:t>
      </w:r>
      <w:bookmarkEnd w:id="32"/>
    </w:p>
    <w:p w:rsidR="00EA16D0" w:rsidRPr="006837F3" w:rsidRDefault="00EA16D0" w:rsidP="00864BAB">
      <w:pPr>
        <w:spacing w:after="0" w:line="240" w:lineRule="auto"/>
        <w:rPr>
          <w:rFonts w:ascii="Arial" w:eastAsia="Times New Roman" w:hAnsi="Arial" w:cs="Arial"/>
          <w:lang w:val="pl-PL" w:eastAsia="pl-PL"/>
        </w:rPr>
      </w:pPr>
    </w:p>
    <w:p w:rsidR="00864BAB" w:rsidRPr="006837F3" w:rsidRDefault="00A253B7" w:rsidP="00EA16D0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  <w:r>
        <w:rPr>
          <w:rFonts w:ascii="Arial" w:eastAsia="Times New Roman" w:hAnsi="Arial" w:cs="Arial"/>
          <w:lang w:val="pl-PL" w:eastAsia="pl-PL"/>
        </w:rPr>
        <w:t xml:space="preserve">W celu utworzenia tzw. </w:t>
      </w:r>
      <w:r>
        <w:rPr>
          <w:rFonts w:ascii="Arial" w:eastAsia="Times New Roman" w:hAnsi="Arial" w:cs="Arial"/>
          <w:i/>
          <w:lang w:val="pl-PL" w:eastAsia="pl-PL"/>
        </w:rPr>
        <w:t>master planu</w:t>
      </w:r>
      <w:r>
        <w:rPr>
          <w:rFonts w:ascii="Arial" w:eastAsia="Times New Roman" w:hAnsi="Arial" w:cs="Arial"/>
          <w:lang w:val="pl-PL" w:eastAsia="pl-PL"/>
        </w:rPr>
        <w:t xml:space="preserve"> należy określić sposób modelowania 3D różnich typów obiektów. Na przykład, i</w:t>
      </w:r>
      <w:r w:rsidR="00864BAB" w:rsidRPr="00A253B7">
        <w:rPr>
          <w:rFonts w:ascii="Arial" w:eastAsia="Times New Roman" w:hAnsi="Arial" w:cs="Arial"/>
          <w:lang w:val="pl-PL" w:eastAsia="pl-PL"/>
        </w:rPr>
        <w:t>stotną</w:t>
      </w:r>
      <w:r w:rsidR="00864BAB" w:rsidRPr="006837F3">
        <w:rPr>
          <w:rFonts w:ascii="Arial" w:eastAsia="Times New Roman" w:hAnsi="Arial" w:cs="Arial"/>
          <w:lang w:val="pl-PL" w:eastAsia="pl-PL"/>
        </w:rPr>
        <w:t xml:space="preserve"> kwestią jest utrzymanie wymiarów kołnierzy na połączeniach rurociągowych (wymiar</w:t>
      </w:r>
      <w:r w:rsidR="00EA16D0" w:rsidRPr="006837F3">
        <w:rPr>
          <w:rFonts w:ascii="Arial" w:eastAsia="Times New Roman" w:hAnsi="Arial" w:cs="Arial"/>
          <w:lang w:val="pl-PL" w:eastAsia="pl-PL"/>
        </w:rPr>
        <w:t>y</w:t>
      </w:r>
      <w:r w:rsidR="00864BAB" w:rsidRPr="006837F3">
        <w:rPr>
          <w:rFonts w:ascii="Arial" w:eastAsia="Times New Roman" w:hAnsi="Arial" w:cs="Arial"/>
          <w:lang w:val="pl-PL" w:eastAsia="pl-PL"/>
        </w:rPr>
        <w:t xml:space="preserve"> </w:t>
      </w:r>
      <w:r w:rsidR="00EA16D0" w:rsidRPr="006837F3">
        <w:rPr>
          <w:rFonts w:ascii="Arial" w:eastAsia="Times New Roman" w:hAnsi="Arial" w:cs="Arial"/>
          <w:lang w:val="pl-PL" w:eastAsia="pl-PL"/>
        </w:rPr>
        <w:t xml:space="preserve">pozwolą </w:t>
      </w:r>
      <w:r w:rsidR="00864BAB" w:rsidRPr="006837F3">
        <w:rPr>
          <w:rFonts w:ascii="Arial" w:eastAsia="Times New Roman" w:hAnsi="Arial" w:cs="Arial"/>
          <w:lang w:val="pl-PL" w:eastAsia="pl-PL"/>
        </w:rPr>
        <w:t>zdefin</w:t>
      </w:r>
      <w:r w:rsidR="00EA16D0" w:rsidRPr="006837F3">
        <w:rPr>
          <w:rFonts w:ascii="Arial" w:eastAsia="Times New Roman" w:hAnsi="Arial" w:cs="Arial"/>
          <w:lang w:val="pl-PL" w:eastAsia="pl-PL"/>
        </w:rPr>
        <w:t>i</w:t>
      </w:r>
      <w:r w:rsidR="00864BAB" w:rsidRPr="006837F3">
        <w:rPr>
          <w:rFonts w:ascii="Arial" w:eastAsia="Times New Roman" w:hAnsi="Arial" w:cs="Arial"/>
          <w:lang w:val="pl-PL" w:eastAsia="pl-PL"/>
        </w:rPr>
        <w:t>ować rodzaj kołnierza)</w:t>
      </w:r>
      <w:r w:rsidR="00EA16D0" w:rsidRPr="006837F3">
        <w:rPr>
          <w:rFonts w:ascii="Arial" w:eastAsia="Times New Roman" w:hAnsi="Arial" w:cs="Arial"/>
          <w:lang w:val="pl-PL" w:eastAsia="pl-PL"/>
        </w:rPr>
        <w:t>. M</w:t>
      </w:r>
      <w:r w:rsidR="00864BAB" w:rsidRPr="006837F3">
        <w:rPr>
          <w:rFonts w:ascii="Arial" w:eastAsia="Times New Roman" w:hAnsi="Arial" w:cs="Arial"/>
          <w:lang w:val="pl-PL" w:eastAsia="pl-PL"/>
        </w:rPr>
        <w:t xml:space="preserve">odelowanie konstrukcji stalowej </w:t>
      </w:r>
      <w:r w:rsidR="0054040C">
        <w:rPr>
          <w:rFonts w:ascii="Arial" w:eastAsia="Times New Roman" w:hAnsi="Arial" w:cs="Arial"/>
          <w:lang w:val="pl-PL" w:eastAsia="pl-PL"/>
        </w:rPr>
        <w:t>m</w:t>
      </w:r>
      <w:r w:rsidR="00EA16D0" w:rsidRPr="006837F3">
        <w:rPr>
          <w:rFonts w:ascii="Arial" w:eastAsia="Times New Roman" w:hAnsi="Arial" w:cs="Arial"/>
          <w:lang w:val="pl-PL" w:eastAsia="pl-PL"/>
        </w:rPr>
        <w:t xml:space="preserve">usi być prowadzone wg. </w:t>
      </w:r>
      <w:r w:rsidR="00864BAB" w:rsidRPr="006837F3">
        <w:rPr>
          <w:rFonts w:ascii="Arial" w:eastAsia="Times New Roman" w:hAnsi="Arial" w:cs="Arial"/>
          <w:lang w:val="pl-PL" w:eastAsia="pl-PL"/>
        </w:rPr>
        <w:t xml:space="preserve">profili. </w:t>
      </w:r>
      <w:r w:rsidR="00EA16D0" w:rsidRPr="006837F3">
        <w:rPr>
          <w:rFonts w:ascii="Arial" w:eastAsia="Times New Roman" w:hAnsi="Arial" w:cs="Arial"/>
          <w:lang w:val="pl-PL" w:eastAsia="pl-PL"/>
        </w:rPr>
        <w:t xml:space="preserve">Jeśli znane są parametry i atrybuty poszczególnych elementów muszą być dodawane do obiektów. Modele 3D muszą być modelowane zgodnie ze </w:t>
      </w:r>
      <w:r w:rsidR="00EA16D0" w:rsidRPr="0054040C">
        <w:rPr>
          <w:rFonts w:ascii="Arial" w:eastAsia="Times New Roman" w:hAnsi="Arial" w:cs="Arial"/>
          <w:b/>
          <w:lang w:val="pl-PL" w:eastAsia="pl-PL"/>
        </w:rPr>
        <w:t>średnim poziomem szczegółowości</w:t>
      </w:r>
      <w:r w:rsidR="00EA16D0" w:rsidRPr="006837F3">
        <w:rPr>
          <w:rFonts w:ascii="Arial" w:eastAsia="Times New Roman" w:hAnsi="Arial" w:cs="Arial"/>
          <w:lang w:val="pl-PL" w:eastAsia="pl-PL"/>
        </w:rPr>
        <w:t xml:space="preserve">. </w:t>
      </w:r>
      <w:r w:rsidR="00EA16D0" w:rsidRPr="006837F3">
        <w:rPr>
          <w:rFonts w:ascii="Arial" w:hAnsi="Arial" w:cs="Arial"/>
          <w:lang w:val="pl-PL"/>
        </w:rPr>
        <w:t xml:space="preserve">Tabele 5-8 przedstawiają podstawowe różnice pomiędzy modelowaniem 3D wybranych elementów w trzech poziomach szczegółowości. </w:t>
      </w:r>
      <w:r w:rsidR="0054040C">
        <w:rPr>
          <w:rFonts w:ascii="Arial" w:hAnsi="Arial" w:cs="Arial"/>
          <w:lang w:val="pl-PL"/>
        </w:rPr>
        <w:t xml:space="preserve">Pomimo rekomendowane średniego poziomu szczegółowości podane są też dwa pozostałe poziomy </w:t>
      </w:r>
      <w:r w:rsidR="00EA16D0" w:rsidRPr="006837F3">
        <w:rPr>
          <w:rFonts w:ascii="Arial" w:hAnsi="Arial" w:cs="Arial"/>
          <w:lang w:val="pl-PL"/>
        </w:rPr>
        <w:t>w celu rozróżnienia sposobu modelowania 3D.</w:t>
      </w:r>
    </w:p>
    <w:p w:rsidR="0054040C" w:rsidRDefault="0054040C">
      <w:pPr>
        <w:rPr>
          <w:rFonts w:ascii="Arial" w:eastAsia="Times New Roman" w:hAnsi="Arial" w:cs="Arial"/>
          <w:i/>
          <w:iCs/>
          <w:sz w:val="18"/>
          <w:szCs w:val="18"/>
          <w:lang w:val="pl-PL" w:eastAsia="nl-NL"/>
        </w:rPr>
      </w:pPr>
      <w:r>
        <w:rPr>
          <w:rFonts w:cs="Arial"/>
          <w:lang w:val="pl-PL"/>
        </w:rPr>
        <w:br w:type="page"/>
      </w:r>
    </w:p>
    <w:p w:rsidR="00EA16D0" w:rsidRPr="0054040C" w:rsidRDefault="00EA16D0" w:rsidP="00EA16D0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lastRenderedPageBreak/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5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Porównanie modelowania </w:t>
      </w:r>
      <w:r w:rsidR="0054040C">
        <w:rPr>
          <w:rFonts w:cs="Arial"/>
          <w:color w:val="auto"/>
          <w:lang w:val="pl-PL"/>
        </w:rPr>
        <w:t xml:space="preserve">3D </w:t>
      </w:r>
      <w:r w:rsidRPr="006837F3">
        <w:rPr>
          <w:rFonts w:cs="Arial"/>
          <w:color w:val="auto"/>
          <w:lang w:val="pl-PL"/>
        </w:rPr>
        <w:t>połączenia kołnierzowego na t</w:t>
      </w:r>
      <w:r w:rsidR="00425F81">
        <w:rPr>
          <w:rFonts w:cs="Arial"/>
          <w:color w:val="auto"/>
          <w:lang w:val="pl-PL"/>
        </w:rPr>
        <w:t xml:space="preserve">rzech </w:t>
      </w:r>
      <w:r w:rsidR="00425F81">
        <w:rPr>
          <w:rFonts w:cs="Arial"/>
          <w:color w:val="auto"/>
          <w:lang w:val="pl-PL"/>
        </w:rPr>
        <w:br/>
        <w:t xml:space="preserve">poziomach szczegółowości. </w:t>
      </w:r>
      <w:r w:rsidRPr="0054040C">
        <w:rPr>
          <w:rFonts w:cs="Arial"/>
          <w:color w:val="auto"/>
          <w:lang w:val="pl-PL"/>
        </w:rPr>
        <w:t>Źródło: http://www.blommaritime.com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982"/>
        <w:gridCol w:w="2751"/>
        <w:gridCol w:w="2875"/>
      </w:tblGrid>
      <w:tr w:rsidR="00EA16D0" w:rsidRPr="006837F3" w:rsidTr="00EF2E8A">
        <w:tc>
          <w:tcPr>
            <w:tcW w:w="2993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 xml:space="preserve">Niski poziom </w:t>
            </w:r>
            <w:r w:rsidR="0054040C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br/>
            </w: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szczegółowości</w:t>
            </w:r>
          </w:p>
        </w:tc>
        <w:tc>
          <w:tcPr>
            <w:tcW w:w="2867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Średni poziom szczegółowości</w:t>
            </w:r>
          </w:p>
        </w:tc>
        <w:tc>
          <w:tcPr>
            <w:tcW w:w="2974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 xml:space="preserve">Wysoki poziom </w:t>
            </w:r>
            <w:r w:rsidR="0054040C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br/>
            </w: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szczegółowości</w:t>
            </w:r>
          </w:p>
        </w:tc>
      </w:tr>
      <w:tr w:rsidR="00EA16D0" w:rsidRPr="006837F3" w:rsidTr="00EF2E8A"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754660" cy="1247333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749" cy="1260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659336" cy="1306142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461" cy="1339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739938" cy="1339860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837" cy="1349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16D0" w:rsidRPr="006837F3" w:rsidTr="00EF2E8A"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noProof/>
                <w:sz w:val="18"/>
                <w:szCs w:val="18"/>
              </w:rPr>
            </w:pPr>
          </w:p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noProof/>
                <w:sz w:val="18"/>
                <w:szCs w:val="18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810693" cy="874617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803" cy="884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rPr>
                <w:rFonts w:ascii="Arial" w:hAnsi="Arial" w:cs="Arial"/>
                <w:noProof/>
                <w:sz w:val="18"/>
                <w:szCs w:val="18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652258" cy="1105555"/>
                  <wp:effectExtent l="0" t="0" r="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9754" cy="1110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 w:eastAsia="pl-PL"/>
              </w:rPr>
              <w:drawing>
                <wp:inline distT="0" distB="0" distL="0" distR="0">
                  <wp:extent cx="1611517" cy="115020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674" cy="1164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16D0" w:rsidRPr="00421068" w:rsidTr="00EF2E8A"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Połączenie kołnierzowe zamodelowane jako jeden cylinder.</w:t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Połączenie kołnierzowe reprezentowane przez dwa cylindry, siłownik zaworu zgrubnie zamodelowany.</w:t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W stosunku do niskiego poziomu szczegółowości, dodatkowo zamodelowane śruby, siłownik zaworu zbudowany z większej liczby elementów.</w:t>
            </w:r>
          </w:p>
        </w:tc>
      </w:tr>
    </w:tbl>
    <w:p w:rsidR="00EA16D0" w:rsidRPr="006837F3" w:rsidRDefault="00EA16D0" w:rsidP="00EA16D0">
      <w:pPr>
        <w:pStyle w:val="Insprong1"/>
        <w:rPr>
          <w:rFonts w:ascii="Arial" w:hAnsi="Arial" w:cs="Arial"/>
          <w:lang w:val="pl-PL"/>
        </w:rPr>
      </w:pPr>
    </w:p>
    <w:p w:rsidR="00EA16D0" w:rsidRPr="00425F81" w:rsidRDefault="00EA16D0" w:rsidP="00EA16D0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6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Porównanie modelowania systemu wentylacji na trzech </w:t>
      </w:r>
      <w:r w:rsidR="00425F81">
        <w:rPr>
          <w:rFonts w:cs="Arial"/>
          <w:color w:val="auto"/>
          <w:lang w:val="pl-PL"/>
        </w:rPr>
        <w:br/>
      </w:r>
      <w:r w:rsidRPr="006837F3">
        <w:rPr>
          <w:rFonts w:cs="Arial"/>
          <w:color w:val="auto"/>
          <w:lang w:val="pl-PL"/>
        </w:rPr>
        <w:t>poziomach szczegółowości.</w:t>
      </w:r>
      <w:r w:rsidR="00425F81">
        <w:rPr>
          <w:rFonts w:cs="Arial"/>
          <w:color w:val="auto"/>
          <w:lang w:val="pl-PL"/>
        </w:rPr>
        <w:t xml:space="preserve"> </w:t>
      </w:r>
      <w:r w:rsidRPr="00425F81">
        <w:rPr>
          <w:rFonts w:cs="Arial"/>
          <w:color w:val="auto"/>
          <w:lang w:val="pl-PL"/>
        </w:rPr>
        <w:t>Źródło: http://www.blommaritime.com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898"/>
        <w:gridCol w:w="2799"/>
        <w:gridCol w:w="2911"/>
      </w:tblGrid>
      <w:tr w:rsidR="00EA16D0" w:rsidRPr="006837F3" w:rsidTr="00EF2E8A">
        <w:tc>
          <w:tcPr>
            <w:tcW w:w="2993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Niski poziom szczegółowości</w:t>
            </w:r>
          </w:p>
        </w:tc>
        <w:tc>
          <w:tcPr>
            <w:tcW w:w="2867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Średni poziom szczegółowości</w:t>
            </w:r>
          </w:p>
        </w:tc>
        <w:tc>
          <w:tcPr>
            <w:tcW w:w="2974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Wysoki poziom szczegółowości</w:t>
            </w:r>
          </w:p>
        </w:tc>
      </w:tr>
      <w:tr w:rsidR="00EA16D0" w:rsidRPr="006837F3" w:rsidTr="00EF2E8A">
        <w:trPr>
          <w:trHeight w:val="2321"/>
        </w:trPr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941560" cy="1489250"/>
                  <wp:effectExtent l="0" t="0" r="0" b="0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610" cy="1508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095469" cy="1533162"/>
                  <wp:effectExtent l="0" t="0" r="0" b="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402" cy="1554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208638" cy="1626306"/>
                  <wp:effectExtent l="0" t="0" r="0" b="0"/>
                  <wp:docPr id="35" name="Obraz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26126" cy="16498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16D0" w:rsidRPr="00421068" w:rsidTr="00EF2E8A"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System wentylacji modelowany jako prostopadłościany.</w:t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System wentylacji modelowany jako łączenia dokładnie odwzorowane.</w:t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System wentylacji modelowany jako prostopadłościany, detale oraz łączenia dokładnie odwzorowane.</w:t>
            </w:r>
          </w:p>
        </w:tc>
      </w:tr>
    </w:tbl>
    <w:p w:rsidR="00425F81" w:rsidRDefault="00425F81">
      <w:pPr>
        <w:rPr>
          <w:rFonts w:ascii="Arial" w:eastAsia="Times New Roman" w:hAnsi="Arial" w:cs="Arial"/>
          <w:lang w:val="pl-PL" w:eastAsia="nl-NL"/>
        </w:rPr>
      </w:pPr>
      <w:r>
        <w:rPr>
          <w:rFonts w:ascii="Arial" w:hAnsi="Arial" w:cs="Arial"/>
          <w:lang w:val="pl-PL"/>
        </w:rPr>
        <w:br w:type="page"/>
      </w:r>
    </w:p>
    <w:p w:rsidR="00EA16D0" w:rsidRPr="00425F81" w:rsidRDefault="00EA16D0" w:rsidP="00EA16D0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lastRenderedPageBreak/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7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Porównanie modelowania struktury obiektów na trzech </w:t>
      </w:r>
      <w:r w:rsidR="00425F81">
        <w:rPr>
          <w:rFonts w:cs="Arial"/>
          <w:color w:val="auto"/>
          <w:lang w:val="pl-PL"/>
        </w:rPr>
        <w:br/>
      </w:r>
      <w:r w:rsidRPr="006837F3">
        <w:rPr>
          <w:rFonts w:cs="Arial"/>
          <w:color w:val="auto"/>
          <w:lang w:val="pl-PL"/>
        </w:rPr>
        <w:t>poziomach szczegółowości.</w:t>
      </w:r>
      <w:r w:rsidR="00425F81">
        <w:rPr>
          <w:rFonts w:cs="Arial"/>
          <w:color w:val="auto"/>
          <w:lang w:val="pl-PL"/>
        </w:rPr>
        <w:t xml:space="preserve"> </w:t>
      </w:r>
      <w:r w:rsidRPr="00425F81">
        <w:rPr>
          <w:rFonts w:cs="Arial"/>
          <w:color w:val="auto"/>
          <w:lang w:val="pl-PL"/>
        </w:rPr>
        <w:t>Źródło: http://www.blommaritime.com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882"/>
        <w:gridCol w:w="2845"/>
        <w:gridCol w:w="2881"/>
      </w:tblGrid>
      <w:tr w:rsidR="00EA16D0" w:rsidRPr="006837F3" w:rsidTr="00EF2E8A">
        <w:tc>
          <w:tcPr>
            <w:tcW w:w="2993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Niski poziom szczegółowości</w:t>
            </w:r>
          </w:p>
        </w:tc>
        <w:tc>
          <w:tcPr>
            <w:tcW w:w="2867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Średni poziom szczegółowości</w:t>
            </w:r>
          </w:p>
        </w:tc>
        <w:tc>
          <w:tcPr>
            <w:tcW w:w="2974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Wysoki poziom szczegółowości</w:t>
            </w:r>
          </w:p>
        </w:tc>
      </w:tr>
      <w:tr w:rsidR="00EA16D0" w:rsidRPr="006837F3" w:rsidTr="00EF2E8A">
        <w:trPr>
          <w:trHeight w:val="2321"/>
        </w:trPr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638300" cy="2155482"/>
                  <wp:effectExtent l="0" t="0" r="0" b="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083" cy="2168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658860" cy="2212975"/>
                  <wp:effectExtent l="0" t="0" r="0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684369" cy="2247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646593" cy="2276475"/>
                  <wp:effectExtent l="0" t="0" r="0" b="0"/>
                  <wp:docPr id="50" name="Obraz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653691" cy="2286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16D0" w:rsidRPr="006837F3" w:rsidTr="00EF2E8A"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>Wszystkie elementy reprezentowane poprzez prostopadłościany.</w:t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left"/>
              <w:rPr>
                <w:rFonts w:ascii="Arial" w:hAnsi="Arial" w:cs="Arial"/>
                <w:noProof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sz w:val="18"/>
                <w:szCs w:val="18"/>
                <w:lang w:val="pl-PL"/>
              </w:rPr>
              <w:t xml:space="preserve">Wszystkie elementy konstrukcji zamodelowane z rozróżnieniem rodzaju i wielkości profili. </w:t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Default"/>
              <w:rPr>
                <w:rFonts w:ascii="Arial" w:hAnsi="Arial" w:cs="Arial"/>
                <w:sz w:val="18"/>
                <w:szCs w:val="18"/>
              </w:rPr>
            </w:pPr>
            <w:r w:rsidRPr="006837F3">
              <w:rPr>
                <w:rFonts w:ascii="Arial" w:hAnsi="Arial" w:cs="Arial"/>
                <w:sz w:val="18"/>
                <w:szCs w:val="18"/>
              </w:rPr>
              <w:t xml:space="preserve">Wszystkie elementy konstrukcji zamodelowane z rozróżnieniem rodzaju i wielkości profili, łącznie z elementami drugorzędnymi, zajmującymi przestrzeń, np. takimi jak blachy węzłowe. Zobrazowane odkształcenia konstrukcji. </w:t>
            </w:r>
          </w:p>
        </w:tc>
      </w:tr>
    </w:tbl>
    <w:p w:rsidR="00425F81" w:rsidRDefault="00425F81" w:rsidP="00EA16D0">
      <w:pPr>
        <w:pStyle w:val="Legenda"/>
        <w:keepNext/>
        <w:jc w:val="center"/>
        <w:rPr>
          <w:rFonts w:cs="Arial"/>
          <w:color w:val="auto"/>
          <w:lang w:val="pl-PL"/>
        </w:rPr>
      </w:pPr>
    </w:p>
    <w:p w:rsidR="00EA16D0" w:rsidRPr="00425F81" w:rsidRDefault="00EA16D0" w:rsidP="00EA16D0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8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Porównanie modelowania wsporników rur na trzech poziomach szczegółowości.</w:t>
      </w:r>
      <w:r w:rsidRPr="006837F3">
        <w:rPr>
          <w:rFonts w:cs="Arial"/>
          <w:color w:val="auto"/>
          <w:lang w:val="pl-PL"/>
        </w:rPr>
        <w:br/>
      </w:r>
      <w:r w:rsidRPr="00425F81">
        <w:rPr>
          <w:rFonts w:cs="Arial"/>
          <w:color w:val="auto"/>
          <w:lang w:val="pl-PL"/>
        </w:rPr>
        <w:t>Źródło: http://www.blommaritime.com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896"/>
        <w:gridCol w:w="2817"/>
        <w:gridCol w:w="2895"/>
      </w:tblGrid>
      <w:tr w:rsidR="00EA16D0" w:rsidRPr="006837F3" w:rsidTr="00EF2E8A">
        <w:tc>
          <w:tcPr>
            <w:tcW w:w="2993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Niski poziom szczegółowości</w:t>
            </w:r>
          </w:p>
        </w:tc>
        <w:tc>
          <w:tcPr>
            <w:tcW w:w="2867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Średni poziom szczegółowości</w:t>
            </w:r>
          </w:p>
        </w:tc>
        <w:tc>
          <w:tcPr>
            <w:tcW w:w="2974" w:type="dxa"/>
            <w:shd w:val="clear" w:color="auto" w:fill="BFBFBF" w:themeFill="background1" w:themeFillShade="BF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b/>
                <w:bCs/>
                <w:sz w:val="18"/>
                <w:szCs w:val="18"/>
                <w:lang w:val="pl-PL"/>
              </w:rPr>
              <w:t>Wysoki poziom szczegółowości</w:t>
            </w:r>
          </w:p>
        </w:tc>
      </w:tr>
      <w:tr w:rsidR="00EA16D0" w:rsidRPr="006837F3" w:rsidTr="00EF2E8A">
        <w:trPr>
          <w:trHeight w:val="1874"/>
        </w:trPr>
        <w:tc>
          <w:tcPr>
            <w:tcW w:w="2993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306286" cy="1355531"/>
                  <wp:effectExtent l="0" t="0" r="0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507" cy="1370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447506" cy="1334220"/>
                  <wp:effectExtent l="0" t="0" r="0" b="0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713" cy="1349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Insprong1"/>
              <w:ind w:left="0"/>
              <w:jc w:val="center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380426" cy="1324734"/>
                  <wp:effectExtent l="0" t="0" r="0" b="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10" cy="1334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16D0" w:rsidRPr="00421068" w:rsidTr="00EF2E8A">
        <w:tc>
          <w:tcPr>
            <w:tcW w:w="2993" w:type="dxa"/>
          </w:tcPr>
          <w:p w:rsidR="00EA16D0" w:rsidRPr="006837F3" w:rsidRDefault="00EA16D0" w:rsidP="00EF2E8A">
            <w:pPr>
              <w:pStyle w:val="Default"/>
              <w:rPr>
                <w:rFonts w:ascii="Arial" w:hAnsi="Arial" w:cs="Arial"/>
                <w:sz w:val="18"/>
                <w:szCs w:val="18"/>
              </w:rPr>
            </w:pPr>
            <w:r w:rsidRPr="006837F3">
              <w:rPr>
                <w:rFonts w:ascii="Arial" w:hAnsi="Arial" w:cs="Arial"/>
                <w:sz w:val="18"/>
                <w:szCs w:val="18"/>
              </w:rPr>
              <w:t xml:space="preserve">Prosta reprezentacja wspornika za pomocą prostopadłościanów bez klamer na rurze. </w:t>
            </w:r>
          </w:p>
        </w:tc>
        <w:tc>
          <w:tcPr>
            <w:tcW w:w="2867" w:type="dxa"/>
          </w:tcPr>
          <w:p w:rsidR="00EA16D0" w:rsidRPr="006837F3" w:rsidRDefault="00EA16D0" w:rsidP="00EF2E8A">
            <w:pPr>
              <w:pStyle w:val="Default"/>
              <w:rPr>
                <w:rFonts w:ascii="Arial" w:hAnsi="Arial" w:cs="Arial"/>
                <w:sz w:val="18"/>
                <w:szCs w:val="18"/>
              </w:rPr>
            </w:pPr>
            <w:r w:rsidRPr="006837F3">
              <w:rPr>
                <w:rFonts w:ascii="Arial" w:hAnsi="Arial" w:cs="Arial"/>
                <w:sz w:val="18"/>
                <w:szCs w:val="18"/>
              </w:rPr>
              <w:t xml:space="preserve">Klamra przedstawiona za pomocą cylindra, wspornik jako profil. </w:t>
            </w:r>
          </w:p>
        </w:tc>
        <w:tc>
          <w:tcPr>
            <w:tcW w:w="2974" w:type="dxa"/>
          </w:tcPr>
          <w:p w:rsidR="00EA16D0" w:rsidRPr="006837F3" w:rsidRDefault="00EA16D0" w:rsidP="00EF2E8A">
            <w:pPr>
              <w:pStyle w:val="Default"/>
              <w:rPr>
                <w:rFonts w:ascii="Arial" w:hAnsi="Arial" w:cs="Arial"/>
                <w:sz w:val="18"/>
                <w:szCs w:val="18"/>
              </w:rPr>
            </w:pPr>
            <w:r w:rsidRPr="006837F3">
              <w:rPr>
                <w:rFonts w:ascii="Arial" w:hAnsi="Arial" w:cs="Arial"/>
                <w:sz w:val="18"/>
                <w:szCs w:val="18"/>
              </w:rPr>
              <w:t xml:space="preserve">Dokładne odwzorowanie klamry </w:t>
            </w:r>
            <w:r w:rsidRPr="006837F3">
              <w:rPr>
                <w:rFonts w:ascii="Arial" w:hAnsi="Arial" w:cs="Arial"/>
                <w:sz w:val="18"/>
                <w:szCs w:val="18"/>
              </w:rPr>
              <w:br/>
              <w:t xml:space="preserve">i wspornika rury. </w:t>
            </w:r>
          </w:p>
          <w:p w:rsidR="00EA16D0" w:rsidRPr="006837F3" w:rsidRDefault="00EA16D0" w:rsidP="00EF2E8A">
            <w:pPr>
              <w:pStyle w:val="Default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EA16D0" w:rsidRPr="006837F3" w:rsidRDefault="00EA16D0" w:rsidP="002D0F19">
      <w:pPr>
        <w:rPr>
          <w:rFonts w:ascii="Arial" w:hAnsi="Arial" w:cs="Arial"/>
          <w:lang w:val="pl-PL" w:eastAsia="nl-NL"/>
        </w:rPr>
      </w:pPr>
    </w:p>
    <w:p w:rsidR="002D0F19" w:rsidRPr="006837F3" w:rsidRDefault="002D0F19" w:rsidP="00EF2E8A">
      <w:pPr>
        <w:pStyle w:val="Nagwek3"/>
        <w:rPr>
          <w:rFonts w:cs="Arial"/>
          <w:lang w:val="en-GB"/>
        </w:rPr>
      </w:pPr>
      <w:bookmarkStart w:id="33" w:name="_Toc63419715"/>
      <w:r w:rsidRPr="006837F3">
        <w:rPr>
          <w:rFonts w:cs="Arial"/>
          <w:lang w:val="en-GB"/>
        </w:rPr>
        <w:t xml:space="preserve">Warstwy </w:t>
      </w:r>
      <w:r w:rsidR="00DA79E6" w:rsidRPr="006837F3">
        <w:rPr>
          <w:rFonts w:cs="Arial"/>
          <w:lang w:val="en-GB"/>
        </w:rPr>
        <w:t>i kolorystyka</w:t>
      </w:r>
      <w:bookmarkEnd w:id="33"/>
    </w:p>
    <w:p w:rsidR="00FA6915" w:rsidRPr="006837F3" w:rsidRDefault="00FA6915" w:rsidP="00DA79E6">
      <w:pPr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 xml:space="preserve">Projekt musi zawierać </w:t>
      </w:r>
      <w:r w:rsidR="00DA79E6" w:rsidRPr="006837F3">
        <w:rPr>
          <w:rFonts w:ascii="Arial" w:hAnsi="Arial" w:cs="Arial"/>
          <w:lang w:val="pl-PL" w:eastAsia="nl-NL"/>
        </w:rPr>
        <w:t xml:space="preserve">ściśle określone </w:t>
      </w:r>
      <w:r w:rsidRPr="006837F3">
        <w:rPr>
          <w:rFonts w:ascii="Arial" w:hAnsi="Arial" w:cs="Arial"/>
          <w:lang w:val="pl-PL" w:eastAsia="nl-NL"/>
        </w:rPr>
        <w:t>warstwy o określonej kolorystyce</w:t>
      </w:r>
      <w:r w:rsidR="00DA79E6" w:rsidRPr="006837F3">
        <w:rPr>
          <w:rFonts w:ascii="Arial" w:hAnsi="Arial" w:cs="Arial"/>
          <w:lang w:val="pl-PL" w:eastAsia="nl-NL"/>
        </w:rPr>
        <w:t xml:space="preserve"> (</w:t>
      </w:r>
      <w:r w:rsidR="003B11C6">
        <w:fldChar w:fldCharType="begin"/>
      </w:r>
      <w:r w:rsidR="003B11C6" w:rsidRPr="00487414">
        <w:rPr>
          <w:lang w:val="pl-PL"/>
        </w:rPr>
        <w:instrText xml:space="preserve"> REF _Ref58844645  \* MERGEFORMAT </w:instrText>
      </w:r>
      <w:r w:rsidR="003B11C6">
        <w:fldChar w:fldCharType="separate"/>
      </w:r>
      <w:r w:rsidR="00EF2E8A" w:rsidRPr="006837F3">
        <w:rPr>
          <w:rFonts w:ascii="Arial" w:hAnsi="Arial" w:cs="Arial"/>
          <w:lang w:val="pl-PL"/>
        </w:rPr>
        <w:t xml:space="preserve">Tabela </w:t>
      </w:r>
      <w:r w:rsidR="00EF2E8A" w:rsidRPr="006837F3">
        <w:rPr>
          <w:rFonts w:ascii="Arial" w:hAnsi="Arial" w:cs="Arial"/>
          <w:noProof/>
          <w:lang w:val="pl-PL"/>
        </w:rPr>
        <w:t>9</w:t>
      </w:r>
      <w:r w:rsidR="003B11C6">
        <w:rPr>
          <w:rFonts w:ascii="Arial" w:hAnsi="Arial" w:cs="Arial"/>
          <w:noProof/>
          <w:lang w:val="pl-PL"/>
        </w:rPr>
        <w:fldChar w:fldCharType="end"/>
      </w:r>
      <w:r w:rsidR="00DA79E6" w:rsidRPr="006837F3">
        <w:rPr>
          <w:rFonts w:ascii="Arial" w:hAnsi="Arial" w:cs="Arial"/>
          <w:lang w:val="pl-PL" w:eastAsia="nl-NL"/>
        </w:rPr>
        <w:t>)</w:t>
      </w:r>
      <w:r w:rsidRPr="006837F3">
        <w:rPr>
          <w:rFonts w:ascii="Arial" w:hAnsi="Arial" w:cs="Arial"/>
          <w:lang w:val="pl-PL" w:eastAsia="nl-NL"/>
        </w:rPr>
        <w:t>. Nazwa warstwy musi zawierać trzycyfrowy numer</w:t>
      </w:r>
      <w:r w:rsidR="00DA79E6" w:rsidRPr="006837F3">
        <w:rPr>
          <w:rFonts w:ascii="Arial" w:hAnsi="Arial" w:cs="Arial"/>
          <w:lang w:val="pl-PL" w:eastAsia="nl-NL"/>
        </w:rPr>
        <w:t xml:space="preserve"> na początku nazwy</w:t>
      </w:r>
      <w:r w:rsidR="00425F81">
        <w:rPr>
          <w:rFonts w:ascii="Arial" w:hAnsi="Arial" w:cs="Arial"/>
          <w:lang w:val="pl-PL" w:eastAsia="nl-NL"/>
        </w:rPr>
        <w:t xml:space="preserve"> i być widoczna w drzewie hierarchicznym w Navisworks</w:t>
      </w:r>
      <w:r w:rsidRPr="006837F3">
        <w:rPr>
          <w:rFonts w:ascii="Arial" w:hAnsi="Arial" w:cs="Arial"/>
          <w:lang w:val="pl-PL" w:eastAsia="nl-NL"/>
        </w:rPr>
        <w:t>. W przypadku nie uwzględnienia jakiejś warstwy należy dodać nową warstwę wraz z odpowiednim numerem odpowiadającym danem</w:t>
      </w:r>
      <w:r w:rsidR="00DA79E6" w:rsidRPr="006837F3">
        <w:rPr>
          <w:rFonts w:ascii="Arial" w:hAnsi="Arial" w:cs="Arial"/>
          <w:lang w:val="pl-PL" w:eastAsia="nl-NL"/>
        </w:rPr>
        <w:t>u</w:t>
      </w:r>
      <w:r w:rsidRPr="006837F3">
        <w:rPr>
          <w:rFonts w:ascii="Arial" w:hAnsi="Arial" w:cs="Arial"/>
          <w:lang w:val="pl-PL" w:eastAsia="nl-NL"/>
        </w:rPr>
        <w:t xml:space="preserve"> typowi obiektów (np. </w:t>
      </w:r>
      <w:r w:rsidR="00DA79E6" w:rsidRPr="006837F3">
        <w:rPr>
          <w:rFonts w:ascii="Arial" w:hAnsi="Arial" w:cs="Arial"/>
          <w:lang w:val="pl-PL" w:eastAsia="nl-NL"/>
        </w:rPr>
        <w:t xml:space="preserve">warstwy związane z </w:t>
      </w:r>
      <w:r w:rsidRPr="006837F3">
        <w:rPr>
          <w:rFonts w:ascii="Arial" w:hAnsi="Arial" w:cs="Arial"/>
          <w:lang w:val="pl-PL" w:eastAsia="nl-NL"/>
        </w:rPr>
        <w:t>orurowanie</w:t>
      </w:r>
      <w:r w:rsidR="00DA79E6" w:rsidRPr="006837F3">
        <w:rPr>
          <w:rFonts w:ascii="Arial" w:hAnsi="Arial" w:cs="Arial"/>
          <w:lang w:val="pl-PL" w:eastAsia="nl-NL"/>
        </w:rPr>
        <w:t>m</w:t>
      </w:r>
      <w:r w:rsidRPr="006837F3">
        <w:rPr>
          <w:rFonts w:ascii="Arial" w:hAnsi="Arial" w:cs="Arial"/>
          <w:lang w:val="pl-PL" w:eastAsia="nl-NL"/>
        </w:rPr>
        <w:t xml:space="preserve"> zawiera</w:t>
      </w:r>
      <w:r w:rsidR="00DA79E6" w:rsidRPr="006837F3">
        <w:rPr>
          <w:rFonts w:ascii="Arial" w:hAnsi="Arial" w:cs="Arial"/>
          <w:lang w:val="pl-PL" w:eastAsia="nl-NL"/>
        </w:rPr>
        <w:t>ją</w:t>
      </w:r>
      <w:r w:rsidRPr="006837F3">
        <w:rPr>
          <w:rFonts w:ascii="Arial" w:hAnsi="Arial" w:cs="Arial"/>
          <w:lang w:val="pl-PL" w:eastAsia="nl-NL"/>
        </w:rPr>
        <w:t xml:space="preserve"> numerację: 100, 101, 102). Tabela 9 przedstawia </w:t>
      </w:r>
      <w:r w:rsidR="00425F81">
        <w:rPr>
          <w:rFonts w:ascii="Arial" w:hAnsi="Arial" w:cs="Arial"/>
          <w:lang w:val="pl-PL" w:eastAsia="nl-NL"/>
        </w:rPr>
        <w:t>zestawy n</w:t>
      </w:r>
      <w:r w:rsidRPr="006837F3">
        <w:rPr>
          <w:rFonts w:ascii="Arial" w:hAnsi="Arial" w:cs="Arial"/>
          <w:lang w:val="pl-PL" w:eastAsia="nl-NL"/>
        </w:rPr>
        <w:t>azw z wybraną kolorystyką.</w:t>
      </w:r>
      <w:r w:rsidR="003B11C6">
        <w:rPr>
          <w:rFonts w:ascii="Arial" w:hAnsi="Arial" w:cs="Arial"/>
          <w:lang w:val="pl-PL" w:eastAsia="nl-NL"/>
        </w:rPr>
        <w:t xml:space="preserve"> </w:t>
      </w:r>
      <w:r w:rsidR="003B11C6" w:rsidRPr="003B11C6">
        <w:rPr>
          <w:rFonts w:ascii="Arial" w:hAnsi="Arial" w:cs="Arial"/>
          <w:highlight w:val="yellow"/>
          <w:lang w:val="pl-PL" w:eastAsia="nl-NL"/>
        </w:rPr>
        <w:t>Obowiązkowe jest stosowanie angielskich nazw (patrz punkt 2.2.4).</w:t>
      </w:r>
      <w:r w:rsidRPr="006837F3">
        <w:rPr>
          <w:rFonts w:ascii="Arial" w:hAnsi="Arial" w:cs="Arial"/>
          <w:lang w:val="pl-PL" w:eastAsia="nl-NL"/>
        </w:rPr>
        <w:t xml:space="preserve"> </w:t>
      </w:r>
      <w:r w:rsidR="00DA79E6" w:rsidRPr="006837F3">
        <w:rPr>
          <w:rFonts w:ascii="Arial" w:hAnsi="Arial" w:cs="Arial"/>
          <w:lang w:val="pl-PL" w:eastAsia="nl-NL"/>
        </w:rPr>
        <w:t>Tabela 10 ilustruje porównanie w wyświetlaniu warstw GIS i GESUT.</w:t>
      </w:r>
    </w:p>
    <w:p w:rsidR="00425F81" w:rsidRDefault="00425F81">
      <w:pPr>
        <w:rPr>
          <w:rFonts w:ascii="Arial" w:hAnsi="Arial" w:cs="Arial"/>
          <w:lang w:val="pl-PL" w:eastAsia="nl-NL"/>
        </w:rPr>
      </w:pPr>
      <w:r>
        <w:rPr>
          <w:rFonts w:ascii="Arial" w:hAnsi="Arial" w:cs="Arial"/>
          <w:lang w:val="pl-PL" w:eastAsia="nl-NL"/>
        </w:rPr>
        <w:br w:type="page"/>
      </w:r>
    </w:p>
    <w:p w:rsidR="00FA6915" w:rsidRPr="006837F3" w:rsidRDefault="00FA6915" w:rsidP="00DA79E6">
      <w:pPr>
        <w:pStyle w:val="Legenda"/>
        <w:keepNext/>
        <w:jc w:val="center"/>
        <w:rPr>
          <w:rFonts w:cs="Arial"/>
          <w:color w:val="auto"/>
          <w:lang w:val="pl-PL"/>
        </w:rPr>
      </w:pPr>
      <w:bookmarkStart w:id="34" w:name="_Ref58844645"/>
      <w:r w:rsidRPr="006837F3">
        <w:rPr>
          <w:rFonts w:cs="Arial"/>
          <w:color w:val="auto"/>
          <w:lang w:val="pl-PL"/>
        </w:rPr>
        <w:lastRenderedPageBreak/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9</w:t>
      </w:r>
      <w:r w:rsidR="005D09E2" w:rsidRPr="006837F3">
        <w:rPr>
          <w:rFonts w:cs="Arial"/>
          <w:color w:val="auto"/>
        </w:rPr>
        <w:fldChar w:fldCharType="end"/>
      </w:r>
      <w:bookmarkEnd w:id="34"/>
      <w:r w:rsidRPr="006837F3">
        <w:rPr>
          <w:rFonts w:cs="Arial"/>
          <w:color w:val="auto"/>
          <w:lang w:val="pl-PL"/>
        </w:rPr>
        <w:t xml:space="preserve"> Zestawienie </w:t>
      </w:r>
      <w:r w:rsidR="00DA79E6" w:rsidRPr="006837F3">
        <w:rPr>
          <w:rFonts w:cs="Arial"/>
          <w:color w:val="auto"/>
          <w:lang w:val="pl-PL"/>
        </w:rPr>
        <w:t>nazw warstw wraz z kolorystyką.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87"/>
        <w:gridCol w:w="2275"/>
      </w:tblGrid>
      <w:tr w:rsidR="00FA6915" w:rsidRPr="006837F3" w:rsidTr="003B11C6">
        <w:tc>
          <w:tcPr>
            <w:tcW w:w="6787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FA6915" w:rsidRPr="00AC1F91" w:rsidRDefault="00FA6915" w:rsidP="002D0F19">
            <w:pPr>
              <w:rPr>
                <w:rFonts w:ascii="Arial" w:hAnsi="Arial" w:cs="Arial"/>
                <w:b/>
                <w:sz w:val="18"/>
                <w:lang w:val="pl-PL" w:eastAsia="nl-NL"/>
              </w:rPr>
            </w:pPr>
            <w:r w:rsidRPr="00AC1F91">
              <w:rPr>
                <w:rFonts w:ascii="Arial" w:hAnsi="Arial" w:cs="Arial"/>
                <w:b/>
                <w:sz w:val="18"/>
                <w:lang w:val="pl-PL" w:eastAsia="nl-NL"/>
              </w:rPr>
              <w:t>Nazwa warstwy</w:t>
            </w:r>
            <w:r w:rsidR="00AC1F91" w:rsidRPr="00AC1F91">
              <w:rPr>
                <w:rFonts w:ascii="Arial" w:hAnsi="Arial" w:cs="Arial"/>
                <w:b/>
                <w:sz w:val="18"/>
                <w:lang w:val="pl-PL" w:eastAsia="nl-NL"/>
              </w:rPr>
              <w:t xml:space="preserve"> / zestawy warstw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FA6915" w:rsidRPr="00AC1F91" w:rsidRDefault="00FA6915" w:rsidP="002D0F19">
            <w:pPr>
              <w:rPr>
                <w:rFonts w:ascii="Arial" w:hAnsi="Arial" w:cs="Arial"/>
                <w:b/>
                <w:sz w:val="18"/>
                <w:lang w:val="pl-PL" w:eastAsia="nl-NL"/>
              </w:rPr>
            </w:pPr>
            <w:r w:rsidRPr="00AC1F91">
              <w:rPr>
                <w:rFonts w:ascii="Arial" w:hAnsi="Arial" w:cs="Arial"/>
                <w:b/>
                <w:sz w:val="18"/>
                <w:lang w:val="pl-PL" w:eastAsia="nl-NL"/>
              </w:rPr>
              <w:t>Kolor</w:t>
            </w:r>
            <w:r w:rsidR="00DA79E6" w:rsidRPr="00AC1F91">
              <w:rPr>
                <w:rFonts w:ascii="Arial" w:hAnsi="Arial" w:cs="Arial"/>
                <w:b/>
                <w:sz w:val="18"/>
                <w:lang w:val="pl-PL" w:eastAsia="nl-NL"/>
              </w:rPr>
              <w:t xml:space="preserve"> RGB</w:t>
            </w:r>
          </w:p>
        </w:tc>
      </w:tr>
      <w:tr w:rsidR="00DA79E6" w:rsidRPr="006837F3" w:rsidTr="003B11C6">
        <w:tc>
          <w:tcPr>
            <w:tcW w:w="6787" w:type="dxa"/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010 GIS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Zgodnie z GIS</w:t>
            </w:r>
          </w:p>
        </w:tc>
      </w:tr>
      <w:tr w:rsidR="00DA79E6" w:rsidRPr="006837F3" w:rsidTr="003B11C6">
        <w:tc>
          <w:tcPr>
            <w:tcW w:w="6787" w:type="dxa"/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020 GESUT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Zgodnie z Tabelą 11</w:t>
            </w:r>
          </w:p>
        </w:tc>
      </w:tr>
      <w:tr w:rsidR="00DA79E6" w:rsidRPr="006837F3" w:rsidTr="003B11C6">
        <w:tc>
          <w:tcPr>
            <w:tcW w:w="6787" w:type="dxa"/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030 Chmura punktów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auto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n.d.</w:t>
            </w:r>
          </w:p>
        </w:tc>
      </w:tr>
      <w:tr w:rsidR="00FA6915" w:rsidRPr="006837F3" w:rsidTr="003B11C6">
        <w:tc>
          <w:tcPr>
            <w:tcW w:w="6787" w:type="dxa"/>
          </w:tcPr>
          <w:p w:rsidR="00FA6915" w:rsidRPr="00425F81" w:rsidRDefault="00FA6915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 xml:space="preserve">100 </w:t>
            </w:r>
            <w:r w:rsidR="00DA79E6" w:rsidRPr="00425F81">
              <w:rPr>
                <w:rFonts w:ascii="Arial" w:hAnsi="Arial" w:cs="Arial"/>
                <w:sz w:val="18"/>
                <w:lang w:val="pl-PL" w:eastAsia="nl-NL"/>
              </w:rPr>
              <w:t>Rury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C3C30D"/>
          </w:tcPr>
          <w:p w:rsidR="00FA6915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195,195,10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101 Elementy orurowania (kołnierze, zawory, instrumenty itp.)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C86414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</w:t>
            </w:r>
            <w:r w:rsidRPr="00425F81">
              <w:rPr>
                <w:rFonts w:ascii="Arial" w:hAnsi="Arial" w:cs="Arial"/>
                <w:sz w:val="18"/>
                <w:shd w:val="clear" w:color="auto" w:fill="C86414"/>
                <w:lang w:val="pl-PL" w:eastAsia="nl-NL"/>
              </w:rPr>
              <w:t>00,100,20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102 Konstrukcje wsporcze rurociągów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C800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0,200,0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200 Urządzenia (zbiorniki, pompy, silniki, filtry itp.)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FFFF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0,255,255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3B11C6" w:rsidRDefault="003B11C6" w:rsidP="003B11C6">
            <w:pPr>
              <w:rPr>
                <w:rFonts w:ascii="Arial" w:hAnsi="Arial" w:cs="Arial"/>
                <w:sz w:val="18"/>
                <w:highlight w:val="yellow"/>
                <w:lang w:val="en-GB" w:eastAsia="nl-NL"/>
              </w:rPr>
            </w:pPr>
            <w:r w:rsidRPr="003B11C6">
              <w:rPr>
                <w:rFonts w:ascii="Arial" w:hAnsi="Arial" w:cs="Arial"/>
                <w:sz w:val="18"/>
                <w:highlight w:val="yellow"/>
                <w:lang w:val="en-GB" w:eastAsia="nl-NL"/>
              </w:rPr>
              <w:t>201 Zbiorniki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FFFF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0,0,255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3B11C6" w:rsidRDefault="003B11C6" w:rsidP="003B11C6">
            <w:pPr>
              <w:rPr>
                <w:rFonts w:ascii="Arial" w:hAnsi="Arial" w:cs="Arial"/>
                <w:sz w:val="18"/>
                <w:highlight w:val="yellow"/>
                <w:lang w:val="en-GB" w:eastAsia="nl-NL"/>
              </w:rPr>
            </w:pPr>
            <w:r w:rsidRPr="003B11C6">
              <w:rPr>
                <w:rFonts w:ascii="Arial" w:hAnsi="Arial" w:cs="Arial"/>
                <w:sz w:val="18"/>
                <w:highlight w:val="yellow"/>
                <w:lang w:val="en-GB" w:eastAsia="nl-NL"/>
              </w:rPr>
              <w:t>202 Pompy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FFFF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200,200,30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3B11C6" w:rsidRDefault="003B11C6" w:rsidP="003B11C6">
            <w:pPr>
              <w:rPr>
                <w:rFonts w:ascii="Arial" w:hAnsi="Arial" w:cs="Arial"/>
                <w:sz w:val="18"/>
                <w:highlight w:val="yellow"/>
                <w:lang w:val="en-GB" w:eastAsia="nl-NL"/>
              </w:rPr>
            </w:pPr>
            <w:r w:rsidRPr="003B11C6">
              <w:rPr>
                <w:rFonts w:ascii="Arial" w:hAnsi="Arial" w:cs="Arial"/>
                <w:sz w:val="18"/>
                <w:highlight w:val="yellow"/>
                <w:lang w:val="en-GB" w:eastAsia="nl-NL"/>
              </w:rPr>
              <w:t>203 Silniki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FFFF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250,200,200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3B11C6" w:rsidRDefault="003B11C6" w:rsidP="003B11C6">
            <w:pPr>
              <w:rPr>
                <w:rFonts w:ascii="Arial" w:hAnsi="Arial" w:cs="Arial"/>
                <w:sz w:val="18"/>
                <w:highlight w:val="yellow"/>
                <w:lang w:val="en-GB" w:eastAsia="nl-NL"/>
              </w:rPr>
            </w:pPr>
            <w:r w:rsidRPr="003B11C6">
              <w:rPr>
                <w:rFonts w:ascii="Arial" w:hAnsi="Arial" w:cs="Arial"/>
                <w:sz w:val="18"/>
                <w:highlight w:val="yellow"/>
                <w:lang w:val="en-GB" w:eastAsia="nl-NL"/>
              </w:rPr>
              <w:t>204 Filtry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FFFF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200,200,200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300 Elektryka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00FF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255,0,255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301 Korytka kablowe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7D00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255,125,0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302 Konstrukcje wsporcze korytek kablowych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7D5A"/>
          </w:tcPr>
          <w:p w:rsidR="00DA79E6" w:rsidRPr="00425F81" w:rsidRDefault="00425F81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255,125,</w:t>
            </w:r>
            <w:r w:rsidR="00AC1F91">
              <w:rPr>
                <w:rFonts w:ascii="Arial" w:hAnsi="Arial" w:cs="Arial"/>
                <w:sz w:val="18"/>
                <w:lang w:val="pl-PL" w:eastAsia="nl-NL"/>
              </w:rPr>
              <w:t>90</w:t>
            </w:r>
          </w:p>
        </w:tc>
      </w:tr>
      <w:tr w:rsidR="00DA79E6" w:rsidRPr="006837F3" w:rsidTr="003B11C6">
        <w:tc>
          <w:tcPr>
            <w:tcW w:w="6787" w:type="dxa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303 Szafy elektryczne/ sterownicze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6432"/>
          </w:tcPr>
          <w:p w:rsidR="00DA79E6" w:rsidRPr="00425F81" w:rsidRDefault="00DA79E6" w:rsidP="002D0F19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255,100,50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3B11C6">
              <w:rPr>
                <w:rFonts w:ascii="Arial" w:hAnsi="Arial" w:cs="Arial"/>
                <w:sz w:val="18"/>
                <w:highlight w:val="yellow"/>
                <w:lang w:val="pl-PL" w:eastAsia="nl-NL"/>
              </w:rPr>
              <w:t>304 Oświetlenie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FF00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255,255,0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400 Budynki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00AF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0,0,175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401 Struktury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AFF00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10,255,0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402 Schody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FF1E1E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255,30,30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403 Barierki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C8C300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200,195,0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404 Kraty pomostowe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00BE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0,0,190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405 Architektura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0000DC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0,0,220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406 Drabiny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C8BE14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200,190,20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407 Fundamenty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1400FF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20,0,255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408 Ściany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3232BE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5</w:t>
            </w:r>
            <w:r w:rsidRPr="00425F81">
              <w:rPr>
                <w:rFonts w:ascii="Arial" w:hAnsi="Arial" w:cs="Arial"/>
                <w:sz w:val="18"/>
                <w:lang w:val="pl-PL" w:eastAsia="nl-NL"/>
              </w:rPr>
              <w:t>0,</w:t>
            </w:r>
            <w:r>
              <w:rPr>
                <w:rFonts w:ascii="Arial" w:hAnsi="Arial" w:cs="Arial"/>
                <w:sz w:val="18"/>
                <w:lang w:val="pl-PL" w:eastAsia="nl-NL"/>
              </w:rPr>
              <w:t>5</w:t>
            </w:r>
            <w:r w:rsidRPr="00425F81">
              <w:rPr>
                <w:rFonts w:ascii="Arial" w:hAnsi="Arial" w:cs="Arial"/>
                <w:sz w:val="18"/>
                <w:lang w:val="pl-PL" w:eastAsia="nl-NL"/>
              </w:rPr>
              <w:t>0,190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425F81">
              <w:rPr>
                <w:rFonts w:ascii="Arial" w:hAnsi="Arial" w:cs="Arial"/>
                <w:sz w:val="18"/>
                <w:lang w:val="pl-PL" w:eastAsia="nl-NL"/>
              </w:rPr>
              <w:t>500 Drogi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646464"/>
          </w:tcPr>
          <w:p w:rsidR="003B11C6" w:rsidRPr="00425F81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10</w:t>
            </w:r>
            <w:r w:rsidRPr="00425F81">
              <w:rPr>
                <w:rFonts w:ascii="Arial" w:hAnsi="Arial" w:cs="Arial"/>
                <w:sz w:val="18"/>
                <w:lang w:val="pl-PL" w:eastAsia="nl-NL"/>
              </w:rPr>
              <w:t>0,</w:t>
            </w:r>
            <w:r>
              <w:rPr>
                <w:rFonts w:ascii="Arial" w:hAnsi="Arial" w:cs="Arial"/>
                <w:sz w:val="18"/>
                <w:lang w:val="pl-PL" w:eastAsia="nl-NL"/>
              </w:rPr>
              <w:t>10</w:t>
            </w:r>
            <w:r w:rsidRPr="00425F81">
              <w:rPr>
                <w:rFonts w:ascii="Arial" w:hAnsi="Arial" w:cs="Arial"/>
                <w:sz w:val="18"/>
                <w:lang w:val="pl-PL" w:eastAsia="nl-NL"/>
              </w:rPr>
              <w:t>0,1</w:t>
            </w:r>
            <w:r>
              <w:rPr>
                <w:rFonts w:ascii="Arial" w:hAnsi="Arial" w:cs="Arial"/>
                <w:sz w:val="18"/>
                <w:lang w:val="pl-PL" w:eastAsia="nl-NL"/>
              </w:rPr>
              <w:t>00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72060F">
              <w:rPr>
                <w:rFonts w:ascii="Arial" w:hAnsi="Arial" w:cs="Arial"/>
                <w:sz w:val="18"/>
                <w:highlight w:val="yellow"/>
                <w:lang w:val="pl-PL" w:eastAsia="nl-NL"/>
              </w:rPr>
              <w:t>600 Ga</w:t>
            </w:r>
            <w:r>
              <w:rPr>
                <w:rFonts w:ascii="Arial" w:hAnsi="Arial" w:cs="Arial"/>
                <w:sz w:val="18"/>
                <w:lang w:val="pl-PL" w:eastAsia="nl-NL"/>
              </w:rPr>
              <w:t>z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646464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200,200,0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72060F">
              <w:rPr>
                <w:rFonts w:ascii="Arial" w:hAnsi="Arial" w:cs="Arial"/>
                <w:sz w:val="18"/>
                <w:highlight w:val="yellow"/>
                <w:lang w:val="pl-PL" w:eastAsia="nl-NL"/>
              </w:rPr>
              <w:t xml:space="preserve">700 </w:t>
            </w:r>
            <w:r>
              <w:rPr>
                <w:rFonts w:ascii="Arial" w:hAnsi="Arial" w:cs="Arial"/>
                <w:sz w:val="18"/>
                <w:lang w:val="pl-PL" w:eastAsia="nl-NL"/>
              </w:rPr>
              <w:t>Ochrona przeciwpożarowa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646464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240,0,0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72060F" w:rsidRDefault="003B11C6" w:rsidP="003B11C6">
            <w:pPr>
              <w:rPr>
                <w:rFonts w:ascii="Arial" w:hAnsi="Arial" w:cs="Arial"/>
                <w:sz w:val="18"/>
                <w:highlight w:val="yellow"/>
                <w:lang w:val="pl-PL" w:eastAsia="nl-NL"/>
              </w:rPr>
            </w:pPr>
            <w:r w:rsidRPr="0072060F">
              <w:rPr>
                <w:rFonts w:ascii="Arial" w:hAnsi="Arial" w:cs="Arial"/>
                <w:sz w:val="18"/>
                <w:highlight w:val="yellow"/>
                <w:lang w:val="pl-PL" w:eastAsia="nl-NL"/>
              </w:rPr>
              <w:t xml:space="preserve">800 </w:t>
            </w:r>
            <w:r>
              <w:rPr>
                <w:rFonts w:ascii="Arial" w:hAnsi="Arial" w:cs="Arial"/>
                <w:sz w:val="18"/>
                <w:highlight w:val="yellow"/>
                <w:lang w:val="pl-PL" w:eastAsia="nl-NL"/>
              </w:rPr>
              <w:t>Hydraulika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646464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100,150,200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Pr="0072060F" w:rsidRDefault="003B11C6" w:rsidP="003B11C6">
            <w:pPr>
              <w:rPr>
                <w:rFonts w:ascii="Arial" w:hAnsi="Arial" w:cs="Arial"/>
                <w:sz w:val="18"/>
                <w:highlight w:val="yellow"/>
                <w:lang w:val="pl-PL" w:eastAsia="nl-NL"/>
              </w:rPr>
            </w:pPr>
            <w:r>
              <w:rPr>
                <w:rFonts w:ascii="Arial" w:hAnsi="Arial" w:cs="Arial"/>
                <w:sz w:val="18"/>
                <w:highlight w:val="yellow"/>
                <w:lang w:val="pl-PL" w:eastAsia="nl-NL"/>
              </w:rPr>
              <w:t>900 Pneumatyka</w:t>
            </w:r>
          </w:p>
        </w:tc>
        <w:tc>
          <w:tcPr>
            <w:tcW w:w="2275" w:type="dxa"/>
            <w:tcBorders>
              <w:bottom w:val="single" w:sz="4" w:space="0" w:color="auto"/>
            </w:tcBorders>
            <w:shd w:val="clear" w:color="auto" w:fill="C8C800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100,100,150</w:t>
            </w:r>
          </w:p>
        </w:tc>
      </w:tr>
      <w:tr w:rsidR="003B11C6" w:rsidRPr="006837F3" w:rsidTr="003B11C6">
        <w:tc>
          <w:tcPr>
            <w:tcW w:w="6787" w:type="dxa"/>
          </w:tcPr>
          <w:p w:rsidR="003B11C6" w:rsidRDefault="003B11C6" w:rsidP="003B11C6">
            <w:pPr>
              <w:rPr>
                <w:rFonts w:ascii="Arial" w:hAnsi="Arial" w:cs="Arial"/>
                <w:sz w:val="18"/>
                <w:highlight w:val="yellow"/>
                <w:lang w:val="pl-PL" w:eastAsia="nl-NL"/>
              </w:rPr>
            </w:pPr>
            <w:r>
              <w:rPr>
                <w:rFonts w:ascii="Arial" w:hAnsi="Arial" w:cs="Arial"/>
                <w:sz w:val="18"/>
                <w:highlight w:val="yellow"/>
                <w:lang w:val="pl-PL" w:eastAsia="nl-NL"/>
              </w:rPr>
              <w:t>1000 HVAC</w:t>
            </w:r>
          </w:p>
        </w:tc>
        <w:tc>
          <w:tcPr>
            <w:tcW w:w="2275" w:type="dxa"/>
            <w:shd w:val="clear" w:color="auto" w:fill="F00000"/>
          </w:tcPr>
          <w:p w:rsidR="003B11C6" w:rsidRDefault="003B11C6" w:rsidP="003B11C6">
            <w:pPr>
              <w:rPr>
                <w:rFonts w:ascii="Arial" w:hAnsi="Arial" w:cs="Arial"/>
                <w:sz w:val="18"/>
                <w:lang w:val="pl-PL" w:eastAsia="nl-NL"/>
              </w:rPr>
            </w:pPr>
            <w:r>
              <w:rPr>
                <w:rFonts w:ascii="Arial" w:hAnsi="Arial" w:cs="Arial"/>
                <w:sz w:val="18"/>
                <w:lang w:val="pl-PL" w:eastAsia="nl-NL"/>
              </w:rPr>
              <w:t>0,200,50</w:t>
            </w:r>
          </w:p>
        </w:tc>
      </w:tr>
    </w:tbl>
    <w:p w:rsidR="00DA79E6" w:rsidRPr="006837F3" w:rsidRDefault="00DA79E6" w:rsidP="00DA79E6">
      <w:pPr>
        <w:spacing w:after="0" w:line="240" w:lineRule="auto"/>
        <w:jc w:val="both"/>
        <w:rPr>
          <w:rFonts w:ascii="Arial" w:hAnsi="Arial" w:cs="Arial"/>
          <w:lang w:val="pl-PL" w:eastAsia="nl-NL"/>
        </w:rPr>
      </w:pPr>
    </w:p>
    <w:p w:rsidR="00864BAB" w:rsidRPr="003B11C6" w:rsidRDefault="003B11C6" w:rsidP="003B11C6">
      <w:pPr>
        <w:spacing w:after="0" w:line="240" w:lineRule="auto"/>
        <w:jc w:val="both"/>
        <w:rPr>
          <w:rStyle w:val="jlqj4b"/>
          <w:rFonts w:ascii="Arial" w:hAnsi="Arial" w:cs="Arial"/>
          <w:lang w:val="pl-PL"/>
        </w:rPr>
      </w:pPr>
      <w:r w:rsidRPr="003B11C6">
        <w:rPr>
          <w:rStyle w:val="jlqj4b"/>
          <w:rFonts w:ascii="Arial" w:hAnsi="Arial" w:cs="Arial"/>
          <w:highlight w:val="yellow"/>
          <w:lang w:val="pl-PL"/>
        </w:rPr>
        <w:t>Wszystkie rury muszą być zawarte w modelu 3D.</w:t>
      </w:r>
      <w:r w:rsidRPr="003B11C6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3B11C6">
        <w:rPr>
          <w:rStyle w:val="jlqj4b"/>
          <w:rFonts w:ascii="Arial" w:hAnsi="Arial" w:cs="Arial"/>
          <w:highlight w:val="yellow"/>
          <w:lang w:val="pl-PL"/>
        </w:rPr>
        <w:t>Jednak rury (zestaw: 100 rur) o średnicy nominalnej poniżej ND 50 można modelować z niskim poziomem szczegółowości.</w:t>
      </w:r>
      <w:r w:rsidRPr="003B11C6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3B11C6">
        <w:rPr>
          <w:rStyle w:val="jlqj4b"/>
          <w:rFonts w:ascii="Arial" w:hAnsi="Arial" w:cs="Arial"/>
          <w:highlight w:val="yellow"/>
          <w:lang w:val="pl-PL"/>
        </w:rPr>
        <w:t>Oczywiście zależy to od przeznaczenia modelu i należy skonsultować się z kupującym.</w:t>
      </w:r>
    </w:p>
    <w:p w:rsidR="003B11C6" w:rsidRPr="003B11C6" w:rsidRDefault="003B11C6" w:rsidP="00864BAB">
      <w:pPr>
        <w:spacing w:after="0" w:line="240" w:lineRule="auto"/>
        <w:rPr>
          <w:rFonts w:ascii="Arial" w:eastAsia="Times New Roman" w:hAnsi="Arial" w:cs="Arial"/>
          <w:lang w:val="pl-PL" w:eastAsia="pl-PL"/>
        </w:rPr>
      </w:pPr>
    </w:p>
    <w:p w:rsidR="00DA79E6" w:rsidRPr="006837F3" w:rsidRDefault="00DA79E6" w:rsidP="00DA79E6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Tabela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10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Zestawienie wyświetlania modelu 3D bez i z wastwą GESUT i GIS.</w:t>
      </w:r>
      <w:r w:rsidR="00AC1F91">
        <w:rPr>
          <w:rFonts w:cs="Arial"/>
          <w:color w:val="auto"/>
          <w:lang w:val="pl-PL"/>
        </w:rPr>
        <w:t xml:space="preserve"> Źródło: Model 3D z AMG.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77"/>
        <w:gridCol w:w="4485"/>
      </w:tblGrid>
      <w:tr w:rsidR="00DA79E6" w:rsidRPr="00421068" w:rsidTr="00DA79E6">
        <w:tc>
          <w:tcPr>
            <w:tcW w:w="4606" w:type="dxa"/>
            <w:shd w:val="clear" w:color="auto" w:fill="BFBFBF" w:themeFill="background1" w:themeFillShade="BF"/>
          </w:tcPr>
          <w:p w:rsidR="00DA79E6" w:rsidRPr="006837F3" w:rsidRDefault="00DA79E6" w:rsidP="00DA79E6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>Model 3D bez warstw GIS i GESUT</w:t>
            </w:r>
          </w:p>
        </w:tc>
        <w:tc>
          <w:tcPr>
            <w:tcW w:w="4606" w:type="dxa"/>
            <w:shd w:val="clear" w:color="auto" w:fill="BFBFBF" w:themeFill="background1" w:themeFillShade="BF"/>
          </w:tcPr>
          <w:p w:rsidR="00DA79E6" w:rsidRPr="006837F3" w:rsidRDefault="00DA79E6" w:rsidP="00AC1F91">
            <w:pPr>
              <w:jc w:val="center"/>
              <w:rPr>
                <w:rFonts w:ascii="Arial" w:hAnsi="Arial" w:cs="Arial"/>
                <w:b/>
                <w:bCs/>
                <w:lang w:val="pl-PL" w:eastAsia="nl-NL"/>
              </w:rPr>
            </w:pP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 xml:space="preserve">Model 3D z </w:t>
            </w:r>
            <w:r w:rsidR="00AC1F91">
              <w:rPr>
                <w:rFonts w:ascii="Arial" w:hAnsi="Arial" w:cs="Arial"/>
                <w:b/>
                <w:bCs/>
                <w:lang w:val="pl-PL" w:eastAsia="nl-NL"/>
              </w:rPr>
              <w:t>warstwami</w:t>
            </w:r>
            <w:r w:rsidRPr="006837F3">
              <w:rPr>
                <w:rFonts w:ascii="Arial" w:hAnsi="Arial" w:cs="Arial"/>
                <w:b/>
                <w:bCs/>
                <w:lang w:val="pl-PL" w:eastAsia="nl-NL"/>
              </w:rPr>
              <w:t xml:space="preserve"> GESUT i GIS</w:t>
            </w:r>
          </w:p>
        </w:tc>
      </w:tr>
      <w:tr w:rsidR="00DA79E6" w:rsidRPr="006837F3" w:rsidTr="00DA79E6">
        <w:tc>
          <w:tcPr>
            <w:tcW w:w="4606" w:type="dxa"/>
          </w:tcPr>
          <w:p w:rsidR="00DA79E6" w:rsidRPr="006837F3" w:rsidRDefault="00DA79E6" w:rsidP="00DA79E6">
            <w:pPr>
              <w:jc w:val="both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2731967" cy="2107096"/>
                  <wp:effectExtent l="19050" t="0" r="0" b="0"/>
                  <wp:docPr id="61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967" cy="2107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DA79E6" w:rsidRPr="006837F3" w:rsidRDefault="00DA79E6" w:rsidP="00DA79E6">
            <w:pPr>
              <w:jc w:val="both"/>
              <w:rPr>
                <w:rFonts w:ascii="Arial" w:hAnsi="Arial" w:cs="Arial"/>
                <w:lang w:val="pl-P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2612004" cy="2098932"/>
                  <wp:effectExtent l="19050" t="0" r="0" b="0"/>
                  <wp:docPr id="62" name="Obraz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004" cy="2098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79E6" w:rsidRPr="006837F3" w:rsidRDefault="00DA79E6" w:rsidP="00AC1F91">
      <w:pPr>
        <w:spacing w:before="240" w:line="240" w:lineRule="auto"/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>W celu rozróżnienia różnych obiektów sieciowych znajdujących się modelu 3D należy zastosować następujące kolory. Tabela 11 przedstawia kolory stosowane w instrukcji GESUT. Rysunek 1</w:t>
      </w:r>
      <w:r w:rsidR="00AC1F91">
        <w:rPr>
          <w:rFonts w:ascii="Arial" w:hAnsi="Arial" w:cs="Arial"/>
          <w:lang w:val="pl-PL" w:eastAsia="nl-NL"/>
        </w:rPr>
        <w:t>2</w:t>
      </w:r>
      <w:r w:rsidRPr="006837F3">
        <w:rPr>
          <w:rFonts w:ascii="Arial" w:hAnsi="Arial" w:cs="Arial"/>
          <w:lang w:val="pl-PL" w:eastAsia="nl-NL"/>
        </w:rPr>
        <w:t xml:space="preserve"> ilustruje wybrane obie</w:t>
      </w:r>
      <w:r w:rsidR="00AC1F91">
        <w:rPr>
          <w:rFonts w:ascii="Arial" w:hAnsi="Arial" w:cs="Arial"/>
          <w:lang w:val="pl-PL" w:eastAsia="nl-NL"/>
        </w:rPr>
        <w:t>kty sieciowe w trzech wymiarach w wybranych kolorach.</w:t>
      </w:r>
    </w:p>
    <w:p w:rsidR="00AC1F91" w:rsidRDefault="00AC1F91">
      <w:pPr>
        <w:rPr>
          <w:rFonts w:ascii="Arial" w:eastAsia="Times New Roman" w:hAnsi="Arial" w:cs="Arial"/>
          <w:i/>
          <w:iCs/>
          <w:sz w:val="18"/>
          <w:szCs w:val="18"/>
          <w:lang w:val="pl-PL" w:eastAsia="nl-NL"/>
        </w:rPr>
      </w:pPr>
      <w:r>
        <w:rPr>
          <w:rFonts w:cs="Arial"/>
          <w:lang w:val="pl-PL"/>
        </w:rPr>
        <w:br w:type="page"/>
      </w:r>
    </w:p>
    <w:p w:rsidR="00DA79E6" w:rsidRPr="006837F3" w:rsidRDefault="00DA79E6" w:rsidP="00DA79E6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lastRenderedPageBreak/>
        <w:t xml:space="preserve">Tabela </w:t>
      </w:r>
      <w:r w:rsidR="005D09E2" w:rsidRPr="006837F3">
        <w:rPr>
          <w:rFonts w:cs="Arial"/>
          <w:color w:val="auto"/>
          <w:lang w:val="pl-PL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  <w:lang w:val="pl-PL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11</w:t>
      </w:r>
      <w:r w:rsidR="005D09E2" w:rsidRPr="006837F3">
        <w:rPr>
          <w:rFonts w:cs="Arial"/>
          <w:color w:val="auto"/>
          <w:lang w:val="pl-PL"/>
        </w:rPr>
        <w:fldChar w:fldCharType="end"/>
      </w:r>
      <w:r w:rsidRPr="006837F3">
        <w:rPr>
          <w:rFonts w:cs="Arial"/>
          <w:color w:val="auto"/>
          <w:lang w:val="pl-PL"/>
        </w:rPr>
        <w:t xml:space="preserve"> Wybrane kolory sieci. Utworzone na podstawie instrukcji GESUT.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7"/>
        <w:gridCol w:w="2669"/>
        <w:gridCol w:w="2108"/>
        <w:gridCol w:w="3476"/>
      </w:tblGrid>
      <w:tr w:rsidR="00DA79E6" w:rsidRPr="006837F3" w:rsidTr="00AC1F91">
        <w:tc>
          <w:tcPr>
            <w:tcW w:w="312" w:type="dxa"/>
            <w:shd w:val="clear" w:color="auto" w:fill="BFBFBF" w:themeFill="background1" w:themeFillShade="BF"/>
          </w:tcPr>
          <w:p w:rsidR="00DA79E6" w:rsidRPr="006837F3" w:rsidRDefault="00DA79E6" w:rsidP="00EF2E8A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Nr</w:t>
            </w:r>
          </w:p>
        </w:tc>
        <w:tc>
          <w:tcPr>
            <w:tcW w:w="2693" w:type="dxa"/>
            <w:shd w:val="clear" w:color="auto" w:fill="BFBFBF" w:themeFill="background1" w:themeFillShade="BF"/>
          </w:tcPr>
          <w:p w:rsidR="00DA79E6" w:rsidRPr="006837F3" w:rsidRDefault="00DA79E6" w:rsidP="00EF2E8A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Rodzaj</w:t>
            </w:r>
          </w:p>
        </w:tc>
        <w:tc>
          <w:tcPr>
            <w:tcW w:w="2127" w:type="dxa"/>
            <w:shd w:val="clear" w:color="auto" w:fill="BFBFBF" w:themeFill="background1" w:themeFillShade="BF"/>
          </w:tcPr>
          <w:p w:rsidR="00DA79E6" w:rsidRPr="006837F3" w:rsidRDefault="00DA79E6" w:rsidP="00EF2E8A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Kolor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DA79E6" w:rsidRPr="006837F3" w:rsidRDefault="00DA79E6" w:rsidP="00EF2E8A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Oznaczenie RGB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1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wodociągowa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niebieski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0000FF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0,0,255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2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kanalizacyjna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brązowy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A52A2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165 42 42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3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gazowa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żółty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FFFF00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255 255 0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4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ciepłownicza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fioletowy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EE82EE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238 130 238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5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elektro-energetyczna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czerwony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FF0000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255 0 0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6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telekomunikacyjna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pomarańczowy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FFA500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255 165 0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7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niezydentyfikowana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zielony</w:t>
            </w:r>
          </w:p>
        </w:tc>
        <w:tc>
          <w:tcPr>
            <w:tcW w:w="3538" w:type="dxa"/>
            <w:tcBorders>
              <w:bottom w:val="single" w:sz="4" w:space="0" w:color="auto"/>
            </w:tcBorders>
            <w:shd w:val="clear" w:color="auto" w:fill="008000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0 128 0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 xml:space="preserve">8 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projektowana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jasno zielony</w:t>
            </w:r>
          </w:p>
        </w:tc>
        <w:tc>
          <w:tcPr>
            <w:tcW w:w="3538" w:type="dxa"/>
            <w:shd w:val="clear" w:color="auto" w:fill="98FB98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</w:rPr>
              <w:t>152 251 152</w:t>
            </w:r>
          </w:p>
        </w:tc>
      </w:tr>
      <w:tr w:rsidR="00DA79E6" w:rsidRPr="006837F3" w:rsidTr="00AC1F91">
        <w:tc>
          <w:tcPr>
            <w:tcW w:w="312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9</w:t>
            </w:r>
          </w:p>
        </w:tc>
        <w:tc>
          <w:tcPr>
            <w:tcW w:w="2693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Sieć komputerowa</w:t>
            </w:r>
          </w:p>
        </w:tc>
        <w:tc>
          <w:tcPr>
            <w:tcW w:w="2127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czarny/biały</w:t>
            </w:r>
          </w:p>
        </w:tc>
        <w:tc>
          <w:tcPr>
            <w:tcW w:w="3538" w:type="dxa"/>
          </w:tcPr>
          <w:p w:rsidR="00DA79E6" w:rsidRPr="006837F3" w:rsidRDefault="00DA79E6" w:rsidP="00EF2E8A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0 0 0 / 255 255 255</w:t>
            </w:r>
          </w:p>
        </w:tc>
      </w:tr>
    </w:tbl>
    <w:p w:rsidR="00DA79E6" w:rsidRPr="006837F3" w:rsidRDefault="00DA79E6" w:rsidP="00DA79E6">
      <w:pPr>
        <w:rPr>
          <w:rFonts w:ascii="Arial" w:hAnsi="Arial" w:cs="Arial"/>
          <w:lang w:val="nl-NL" w:eastAsia="nl-NL"/>
        </w:rPr>
      </w:pPr>
    </w:p>
    <w:p w:rsidR="00DA79E6" w:rsidRPr="006837F3" w:rsidRDefault="00DA79E6" w:rsidP="00EF2E8A">
      <w:pPr>
        <w:keepNext/>
        <w:jc w:val="center"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4076700" cy="1972383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264" cy="197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9E6" w:rsidRPr="006837F3" w:rsidRDefault="00DA79E6" w:rsidP="00DA79E6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12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Przedstawienie kolorów obiektów sieciowych. Źródło: http://rg.ptip.org.pl/index.php/rg/article/viewFile/RG2014-4-MrozWisniewskaFijalkowska/1570</w:t>
      </w:r>
    </w:p>
    <w:bookmarkEnd w:id="0"/>
    <w:p w:rsidR="00A3473F" w:rsidRDefault="00A3473F" w:rsidP="00A3473F">
      <w:pPr>
        <w:spacing w:line="240" w:lineRule="auto"/>
        <w:jc w:val="both"/>
        <w:rPr>
          <w:rFonts w:ascii="Arial" w:hAnsi="Arial" w:cs="Arial"/>
          <w:lang w:val="pl-PL" w:eastAsia="nl-NL"/>
        </w:rPr>
      </w:pPr>
    </w:p>
    <w:p w:rsidR="00A3473F" w:rsidRPr="006837F3" w:rsidRDefault="00A3473F" w:rsidP="00A3473F">
      <w:pPr>
        <w:spacing w:line="240" w:lineRule="auto"/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 xml:space="preserve">Wszelkie zmiany zastosowane w </w:t>
      </w:r>
      <w:r>
        <w:rPr>
          <w:rFonts w:ascii="Arial" w:hAnsi="Arial" w:cs="Arial"/>
          <w:lang w:val="pl-PL" w:eastAsia="nl-NL"/>
        </w:rPr>
        <w:t xml:space="preserve">zestawach </w:t>
      </w:r>
      <w:r w:rsidRPr="006837F3">
        <w:rPr>
          <w:rFonts w:ascii="Arial" w:hAnsi="Arial" w:cs="Arial"/>
          <w:lang w:val="pl-PL" w:eastAsia="nl-NL"/>
        </w:rPr>
        <w:t xml:space="preserve">warstw i kolorystyce muszą się znaleźć w </w:t>
      </w:r>
      <w:r w:rsidRPr="00A3473F">
        <w:rPr>
          <w:rFonts w:ascii="Arial" w:hAnsi="Arial" w:cs="Arial"/>
          <w:b/>
          <w:lang w:val="pl-PL" w:eastAsia="nl-NL"/>
        </w:rPr>
        <w:t>raporcie technicznym</w:t>
      </w:r>
      <w:r w:rsidRPr="006837F3">
        <w:rPr>
          <w:rFonts w:ascii="Arial" w:hAnsi="Arial" w:cs="Arial"/>
          <w:lang w:val="pl-PL" w:eastAsia="nl-NL"/>
        </w:rPr>
        <w:t>.</w:t>
      </w:r>
    </w:p>
    <w:p w:rsidR="002747A1" w:rsidRPr="00AC1F91" w:rsidRDefault="002747A1" w:rsidP="00AC1F91">
      <w:pPr>
        <w:pStyle w:val="Nagwek4"/>
        <w:rPr>
          <w:b/>
        </w:rPr>
      </w:pPr>
      <w:r w:rsidRPr="00AC1F91">
        <w:rPr>
          <w:b/>
        </w:rPr>
        <w:t>Z-fighting</w:t>
      </w:r>
    </w:p>
    <w:p w:rsidR="00AC1F91" w:rsidRDefault="00AC1F91" w:rsidP="002747A1">
      <w:pPr>
        <w:pStyle w:val="Insprong1"/>
        <w:rPr>
          <w:rFonts w:ascii="Arial" w:hAnsi="Arial" w:cs="Arial"/>
          <w:lang w:val="pl-PL"/>
        </w:rPr>
      </w:pPr>
    </w:p>
    <w:p w:rsidR="002747A1" w:rsidRPr="006837F3" w:rsidRDefault="002747A1" w:rsidP="00AC1F91">
      <w:pPr>
        <w:pStyle w:val="Insprong1"/>
        <w:spacing w:line="240" w:lineRule="auto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 xml:space="preserve">Obowiązkowe jest usunięcie podwójnych brył w celu uniknięcia efektu wskazanego na rysunku </w:t>
      </w:r>
      <w:r w:rsidR="001C62A1" w:rsidRPr="006837F3">
        <w:rPr>
          <w:rFonts w:ascii="Arial" w:hAnsi="Arial" w:cs="Arial"/>
          <w:lang w:val="pl-PL"/>
        </w:rPr>
        <w:t>1</w:t>
      </w:r>
      <w:r w:rsidR="00AC1F91">
        <w:rPr>
          <w:rFonts w:ascii="Arial" w:hAnsi="Arial" w:cs="Arial"/>
          <w:lang w:val="pl-PL"/>
        </w:rPr>
        <w:t>3</w:t>
      </w:r>
      <w:r w:rsidRPr="006837F3">
        <w:rPr>
          <w:rFonts w:ascii="Arial" w:hAnsi="Arial" w:cs="Arial"/>
          <w:lang w:val="pl-PL"/>
        </w:rPr>
        <w:t xml:space="preserve">. W tym celu należy usunąć lub ukryć pokrywające się obiekty, albo w ostateczności nadać im te same kolory. </w:t>
      </w:r>
    </w:p>
    <w:p w:rsidR="002747A1" w:rsidRPr="006837F3" w:rsidRDefault="002747A1" w:rsidP="002747A1">
      <w:pPr>
        <w:pStyle w:val="Insprong1"/>
        <w:keepNext/>
        <w:jc w:val="center"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1375575" cy="1107338"/>
            <wp:effectExtent l="0" t="0" r="0" b="0"/>
            <wp:docPr id="39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567" cy="1129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7A1" w:rsidRPr="006837F3" w:rsidRDefault="002747A1" w:rsidP="001C62A1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13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Problem tzw. Z-fighting powstaje w przypadku nakładania się </w:t>
      </w:r>
      <w:r w:rsidR="001C62A1" w:rsidRPr="006837F3">
        <w:rPr>
          <w:rFonts w:cs="Arial"/>
          <w:color w:val="auto"/>
          <w:lang w:val="pl-PL"/>
        </w:rPr>
        <w:br/>
      </w:r>
      <w:r w:rsidRPr="006837F3">
        <w:rPr>
          <w:rFonts w:cs="Arial"/>
          <w:color w:val="auto"/>
          <w:lang w:val="pl-PL"/>
        </w:rPr>
        <w:t>na siebie minimum dwóch brył.</w:t>
      </w:r>
    </w:p>
    <w:p w:rsidR="003B11C6" w:rsidRDefault="003B11C6" w:rsidP="00984281">
      <w:pPr>
        <w:pStyle w:val="Nagwek3"/>
        <w:rPr>
          <w:rFonts w:cs="Arial"/>
          <w:lang w:val="pl-PL"/>
        </w:rPr>
      </w:pPr>
      <w:bookmarkStart w:id="35" w:name="_Toc63419716"/>
      <w:r>
        <w:rPr>
          <w:rFonts w:cs="Arial"/>
          <w:lang w:val="pl-PL"/>
        </w:rPr>
        <w:t>Drzewo strukturalne</w:t>
      </w:r>
      <w:bookmarkEnd w:id="35"/>
    </w:p>
    <w:p w:rsidR="003B11C6" w:rsidRPr="00421068" w:rsidRDefault="003B11C6" w:rsidP="003B11C6">
      <w:pPr>
        <w:rPr>
          <w:rStyle w:val="jlqj4b"/>
          <w:rFonts w:ascii="Arial" w:hAnsi="Arial" w:cs="Arial"/>
          <w:highlight w:val="yellow"/>
          <w:lang w:val="pl-PL"/>
        </w:rPr>
      </w:pPr>
      <w:r w:rsidRPr="00421068">
        <w:rPr>
          <w:rStyle w:val="jlqj4b"/>
          <w:rFonts w:ascii="Arial" w:hAnsi="Arial" w:cs="Arial"/>
          <w:highlight w:val="yellow"/>
          <w:lang w:val="pl-PL"/>
        </w:rPr>
        <w:t xml:space="preserve">Pierwszy poziom master planu jest podzielony przez dostawcę inżynierii 3D w następujący sposób (lista nie jest wyczerpująca; przykład z WP2): </w:t>
      </w:r>
    </w:p>
    <w:p w:rsidR="003B11C6" w:rsidRPr="00421068" w:rsidRDefault="003B11C6" w:rsidP="003B11C6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highlight w:val="yellow"/>
          <w:lang w:val="pl-PL"/>
        </w:rPr>
      </w:pPr>
      <w:r w:rsidRPr="00421068">
        <w:rPr>
          <w:rFonts w:ascii="Arial" w:hAnsi="Arial" w:cs="Arial"/>
          <w:highlight w:val="yellow"/>
          <w:lang w:val="pl-PL"/>
        </w:rPr>
        <w:t>BP Proper</w:t>
      </w:r>
    </w:p>
    <w:p w:rsidR="003B11C6" w:rsidRPr="00421068" w:rsidRDefault="003B11C6" w:rsidP="003B11C6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highlight w:val="yellow"/>
          <w:lang w:val="pl-PL"/>
        </w:rPr>
      </w:pPr>
      <w:r w:rsidRPr="00421068">
        <w:rPr>
          <w:rFonts w:ascii="Arial" w:hAnsi="Arial" w:cs="Arial"/>
          <w:highlight w:val="yellow"/>
          <w:lang w:val="pl-PL"/>
        </w:rPr>
        <w:t>Water cooling</w:t>
      </w:r>
    </w:p>
    <w:p w:rsidR="003B11C6" w:rsidRPr="00421068" w:rsidRDefault="003B11C6" w:rsidP="003B11C6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highlight w:val="yellow"/>
          <w:lang w:val="pl-PL"/>
        </w:rPr>
      </w:pPr>
      <w:r w:rsidRPr="00421068">
        <w:rPr>
          <w:rFonts w:ascii="Arial" w:hAnsi="Arial" w:cs="Arial"/>
          <w:highlight w:val="yellow"/>
          <w:lang w:val="pl-PL"/>
        </w:rPr>
        <w:t>Gas Cleaning</w:t>
      </w:r>
    </w:p>
    <w:p w:rsidR="003B11C6" w:rsidRPr="00421068" w:rsidRDefault="003B11C6" w:rsidP="003B11C6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highlight w:val="yellow"/>
          <w:lang w:val="pl-PL"/>
        </w:rPr>
      </w:pPr>
      <w:r w:rsidRPr="00421068">
        <w:rPr>
          <w:rFonts w:ascii="Arial" w:hAnsi="Arial" w:cs="Arial"/>
          <w:highlight w:val="yellow"/>
          <w:lang w:val="pl-PL"/>
        </w:rPr>
        <w:t>CH Didusting</w:t>
      </w:r>
    </w:p>
    <w:p w:rsidR="003B11C6" w:rsidRPr="00421068" w:rsidRDefault="003B11C6" w:rsidP="003B11C6">
      <w:pPr>
        <w:pStyle w:val="Insprong1"/>
        <w:numPr>
          <w:ilvl w:val="0"/>
          <w:numId w:val="27"/>
        </w:numPr>
        <w:spacing w:after="0" w:line="240" w:lineRule="auto"/>
        <w:rPr>
          <w:rFonts w:ascii="Arial" w:hAnsi="Arial" w:cs="Arial"/>
          <w:highlight w:val="yellow"/>
          <w:lang w:val="pl-PL"/>
        </w:rPr>
      </w:pPr>
      <w:r w:rsidRPr="00421068">
        <w:rPr>
          <w:rFonts w:ascii="Arial" w:hAnsi="Arial" w:cs="Arial"/>
          <w:highlight w:val="yellow"/>
          <w:lang w:val="pl-PL"/>
        </w:rPr>
        <w:lastRenderedPageBreak/>
        <w:t>BF Charger.</w:t>
      </w:r>
    </w:p>
    <w:p w:rsidR="003B11C6" w:rsidRDefault="003B11C6" w:rsidP="003B11C6">
      <w:pPr>
        <w:rPr>
          <w:rStyle w:val="jlqj4b"/>
          <w:lang w:val="pl-PL"/>
        </w:rPr>
      </w:pPr>
    </w:p>
    <w:p w:rsidR="003B11C6" w:rsidRPr="00421068" w:rsidRDefault="003B11C6" w:rsidP="003B11C6">
      <w:pPr>
        <w:jc w:val="both"/>
        <w:rPr>
          <w:rStyle w:val="jlqj4b"/>
          <w:rFonts w:ascii="Arial" w:hAnsi="Arial" w:cs="Arial"/>
          <w:highlight w:val="yellow"/>
          <w:lang w:val="pl-PL"/>
        </w:rPr>
      </w:pPr>
      <w:r w:rsidRPr="00421068">
        <w:rPr>
          <w:rStyle w:val="jlqj4b"/>
          <w:rFonts w:ascii="Arial" w:hAnsi="Arial" w:cs="Arial"/>
          <w:highlight w:val="yellow"/>
          <w:lang w:val="pl-PL"/>
        </w:rPr>
        <w:t>Struktura ta musi umożliwiać efektywną integrację części podwykonawcy w modelu 3D.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Drugi poziom drzewa strukturalnego musi być wykonany według obszaru.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Każdy obszar musi być podzielony działaniami i szczegółowymi działaniami, aby dotrzeć do części, która ma zostać wzniesiona.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>Drzewo strukturalne należy dostosować pod kątem określonego zakresu każdego wykonawcy modelowania 3D.</w:t>
      </w:r>
      <w:r w:rsidRPr="00421068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421068">
        <w:rPr>
          <w:rStyle w:val="jlqj4b"/>
          <w:rFonts w:ascii="Arial" w:hAnsi="Arial" w:cs="Arial"/>
          <w:highlight w:val="yellow"/>
          <w:lang w:val="pl-PL"/>
        </w:rPr>
        <w:t xml:space="preserve">Każdy wykonawca zajmujący się modelowaniem 3D musi przesłać swoje drzewo strukturalne do AM/AIM do zatwierdzenia przed modelowaniem 3D. Nazwy na trzecim poziomie muszą zawierać 4-cyfrowy kod (patrz tabela 9) i 4-elementowy kod (2 litery + 2 cyfry). </w:t>
      </w:r>
    </w:p>
    <w:p w:rsidR="003B11C6" w:rsidRPr="003B11C6" w:rsidRDefault="003B11C6" w:rsidP="003B11C6">
      <w:pPr>
        <w:jc w:val="both"/>
        <w:rPr>
          <w:rStyle w:val="jlqj4b"/>
          <w:rFonts w:ascii="Arial" w:hAnsi="Arial" w:cs="Arial"/>
          <w:lang w:val="pl-PL"/>
        </w:rPr>
      </w:pPr>
      <w:r w:rsidRPr="00421068">
        <w:rPr>
          <w:rStyle w:val="jlqj4b"/>
          <w:rFonts w:ascii="Arial" w:hAnsi="Arial" w:cs="Arial"/>
          <w:highlight w:val="yellow"/>
          <w:lang w:val="pl-PL"/>
        </w:rPr>
        <w:t>Legenda drzewa strukturalnego (wszystkie nazwy muszą być w języku angielskim):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16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First level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16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Second level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16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100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Third level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16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101 Third level 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16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Third level element AB01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16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102 Third level </w:t>
      </w:r>
    </w:p>
    <w:p w:rsidR="003B11C6" w:rsidRPr="0038478B" w:rsidRDefault="003B11C6" w:rsidP="003B11C6">
      <w:pPr>
        <w:pStyle w:val="Akapitzlist"/>
        <w:numPr>
          <w:ilvl w:val="5"/>
          <w:numId w:val="33"/>
        </w:numPr>
        <w:spacing w:after="16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Third level element  CD01</w:t>
      </w:r>
    </w:p>
    <w:p w:rsidR="003B11C6" w:rsidRPr="0072060F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sz w:val="16"/>
          <w:szCs w:val="16"/>
          <w:lang w:val="en-GB"/>
        </w:rPr>
      </w:pPr>
    </w:p>
    <w:p w:rsidR="003B11C6" w:rsidRPr="0072060F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lang w:val="en-GB"/>
        </w:rPr>
      </w:pPr>
      <w:r>
        <w:rPr>
          <w:rFonts w:ascii="Arial" w:hAnsi="Arial" w:cs="Arial"/>
          <w:color w:val="000000" w:themeColor="text1"/>
          <w:lang w:val="en-GB"/>
        </w:rPr>
        <w:t>Opis</w:t>
      </w:r>
      <w:r w:rsidRPr="0072060F">
        <w:rPr>
          <w:rFonts w:ascii="Arial" w:hAnsi="Arial" w:cs="Arial"/>
          <w:color w:val="000000" w:themeColor="text1"/>
          <w:lang w:val="en-GB"/>
        </w:rPr>
        <w:t>:</w:t>
      </w:r>
    </w:p>
    <w:p w:rsidR="003B11C6" w:rsidRPr="003B11C6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b/>
          <w:bCs/>
          <w:color w:val="E36C0A" w:themeColor="accent6" w:themeShade="BF"/>
          <w:lang w:val="pl-PL"/>
        </w:rPr>
      </w:pPr>
      <w:r w:rsidRPr="003B11C6">
        <w:rPr>
          <w:rFonts w:ascii="Arial" w:hAnsi="Arial" w:cs="Arial"/>
          <w:b/>
          <w:bCs/>
          <w:color w:val="E36C0A" w:themeColor="accent6" w:themeShade="BF"/>
          <w:lang w:val="pl-PL"/>
        </w:rPr>
        <w:t>AB01, CD01 – pierwsza litera trzeciego poziomu definiuje kategor</w:t>
      </w:r>
      <w:r>
        <w:rPr>
          <w:rFonts w:ascii="Arial" w:hAnsi="Arial" w:cs="Arial"/>
          <w:b/>
          <w:bCs/>
          <w:color w:val="E36C0A" w:themeColor="accent6" w:themeShade="BF"/>
          <w:lang w:val="pl-PL"/>
        </w:rPr>
        <w:t>ię; druga litera – dowolna wolna</w:t>
      </w:r>
      <w:r w:rsidRPr="003B11C6">
        <w:rPr>
          <w:rFonts w:ascii="Arial" w:hAnsi="Arial" w:cs="Arial"/>
          <w:b/>
          <w:bCs/>
          <w:color w:val="E36C0A" w:themeColor="accent6" w:themeShade="BF"/>
          <w:lang w:val="pl-PL"/>
        </w:rPr>
        <w:t>:</w:t>
      </w:r>
    </w:p>
    <w:p w:rsidR="003B11C6" w:rsidRPr="0072060F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lang w:val="en-GB"/>
        </w:rPr>
      </w:pPr>
      <w:r w:rsidRPr="0072060F">
        <w:rPr>
          <w:rFonts w:ascii="Arial" w:hAnsi="Arial" w:cs="Arial"/>
          <w:color w:val="000000" w:themeColor="text1"/>
          <w:lang w:val="en-GB"/>
        </w:rPr>
        <w:t>Piping (P)</w:t>
      </w:r>
    </w:p>
    <w:p w:rsidR="003B11C6" w:rsidRPr="0072060F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lang w:val="en-GB"/>
        </w:rPr>
      </w:pPr>
      <w:r w:rsidRPr="0072060F">
        <w:rPr>
          <w:rFonts w:ascii="Arial" w:hAnsi="Arial" w:cs="Arial"/>
          <w:color w:val="000000" w:themeColor="text1"/>
          <w:lang w:val="en-GB"/>
        </w:rPr>
        <w:t>Equipment (E)</w:t>
      </w:r>
    </w:p>
    <w:p w:rsidR="003B11C6" w:rsidRPr="0072060F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lang w:val="en-GB"/>
        </w:rPr>
      </w:pPr>
      <w:r w:rsidRPr="0072060F">
        <w:rPr>
          <w:rFonts w:ascii="Arial" w:hAnsi="Arial" w:cs="Arial"/>
          <w:color w:val="000000" w:themeColor="text1"/>
          <w:lang w:val="en-GB"/>
        </w:rPr>
        <w:t>Electricity (C)</w:t>
      </w:r>
    </w:p>
    <w:p w:rsidR="003B11C6" w:rsidRPr="00421068" w:rsidRDefault="003B11C6" w:rsidP="003B11C6">
      <w:pPr>
        <w:pBdr>
          <w:bottom w:val="single" w:sz="6" w:space="1" w:color="auto"/>
        </w:pBdr>
        <w:spacing w:after="0" w:line="240" w:lineRule="auto"/>
        <w:ind w:left="360" w:hanging="360"/>
        <w:rPr>
          <w:rFonts w:ascii="Arial" w:hAnsi="Arial" w:cs="Arial"/>
          <w:color w:val="000000" w:themeColor="text1"/>
          <w:lang w:val="pl-PL"/>
        </w:rPr>
      </w:pPr>
      <w:r w:rsidRPr="00421068">
        <w:rPr>
          <w:rFonts w:ascii="Arial" w:hAnsi="Arial" w:cs="Arial"/>
          <w:color w:val="000000" w:themeColor="text1"/>
          <w:lang w:val="pl-PL"/>
        </w:rPr>
        <w:t>Buildings (B)</w:t>
      </w:r>
    </w:p>
    <w:p w:rsidR="003B11C6" w:rsidRPr="00421068" w:rsidRDefault="003B11C6" w:rsidP="003B11C6">
      <w:pPr>
        <w:pBdr>
          <w:bottom w:val="single" w:sz="6" w:space="1" w:color="auto"/>
        </w:pBdr>
        <w:ind w:left="360" w:hanging="360"/>
        <w:rPr>
          <w:rFonts w:ascii="Arial" w:hAnsi="Arial" w:cs="Arial"/>
          <w:color w:val="000000" w:themeColor="text1"/>
          <w:lang w:val="pl-PL"/>
        </w:rPr>
      </w:pPr>
    </w:p>
    <w:p w:rsidR="003B11C6" w:rsidRPr="00421068" w:rsidRDefault="003B11C6" w:rsidP="003B11C6">
      <w:pPr>
        <w:pBdr>
          <w:bottom w:val="single" w:sz="6" w:space="1" w:color="auto"/>
        </w:pBdr>
        <w:ind w:left="360" w:hanging="360"/>
        <w:rPr>
          <w:rFonts w:ascii="Arial" w:hAnsi="Arial" w:cs="Arial"/>
          <w:color w:val="000000" w:themeColor="text1"/>
          <w:lang w:val="pl-PL"/>
        </w:rPr>
      </w:pPr>
      <w:r w:rsidRPr="00421068">
        <w:rPr>
          <w:rFonts w:ascii="Arial" w:hAnsi="Arial" w:cs="Arial"/>
          <w:color w:val="000000" w:themeColor="text1"/>
          <w:highlight w:val="yellow"/>
          <w:lang w:val="pl-PL"/>
        </w:rPr>
        <w:t>Przykład drzewa strukturalnego: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BP Proper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lang w:val="en-GB"/>
        </w:rPr>
        <w:t>BF Top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lang w:val="en-GB"/>
        </w:rPr>
        <w:t>BF Inside</w:t>
      </w:r>
    </w:p>
    <w:p w:rsidR="003B11C6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BF Top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010 GIS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020 GESUT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030 Point cloud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100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Piping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101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Piping</w:t>
      </w: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 components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Flange PF01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Flange Part01 PN0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Valve PV01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Valve Part01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PP0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Instrument PM01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Instrument Part01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PE0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102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Piping</w:t>
      </w: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 support structures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Piping support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PS01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Piping support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Line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U0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Piping Support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Part 01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R0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Piping Support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Part 02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R0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ipe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Line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Isometric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I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Isometric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I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200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Equipmen</w:t>
      </w: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t</w:t>
      </w:r>
    </w:p>
    <w:p w:rsidR="003B11C6" w:rsidRPr="0038478B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201 Tanks</w:t>
      </w:r>
    </w:p>
    <w:p w:rsidR="003B11C6" w:rsidRPr="0038478B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lastRenderedPageBreak/>
        <w:t xml:space="preserve">202 </w:t>
      </w: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Pumps</w:t>
      </w:r>
    </w:p>
    <w:p w:rsidR="003B11C6" w:rsidRPr="0038478B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203 </w:t>
      </w: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Motors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204 </w:t>
      </w:r>
      <w:r w:rsidRPr="0038478B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Filters 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Equipment E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E0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Equipment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Su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bpart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ES01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Equipment Subpart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ES02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Temporary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Equipment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ET01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Crane EC01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Steel Structure Temp ER01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Scaffolding EA01</w:t>
      </w:r>
    </w:p>
    <w:p w:rsidR="003B11C6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 xml:space="preserve">300 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Electricity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301 Cable trays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Cable trays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CC01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ControlCommand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CM01</w:t>
      </w:r>
    </w:p>
    <w:p w:rsidR="003B11C6" w:rsidRPr="00597D90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Cable trays C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T0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Cable trays C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T0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</w:p>
    <w:p w:rsidR="003B11C6" w:rsidRPr="00597D90" w:rsidRDefault="003B11C6" w:rsidP="003B11C6">
      <w:pPr>
        <w:pStyle w:val="Akapitzlist"/>
        <w:numPr>
          <w:ilvl w:val="7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302 Support structures for cable trays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Cable trays Support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CO01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Cable trays Support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CR01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Cable trays Support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CR01</w:t>
      </w:r>
    </w:p>
    <w:p w:rsidR="003B11C6" w:rsidRPr="0038478B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303 Electrical/control cabinets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Electrical Cabinet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CE01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Electronic Cabinet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CB01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Electronic Cabinet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CB01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304 Lighting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Lighting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CL01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Lighting Cabinet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CQ01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Lighting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Cabinet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CQ01</w:t>
      </w:r>
    </w:p>
    <w:p w:rsidR="003B11C6" w:rsidRPr="0099489A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 w:rsidRPr="0099489A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400 Buildings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401 S</w:t>
      </w:r>
      <w:r w:rsidRPr="00597D90"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tructure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tructure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BS0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tructure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BF01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tructure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BF02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402 Stairs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Stairs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BR0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airs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BA01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Stairs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BA02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403 Railings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Railings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BN0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Railings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BR01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Railings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BR02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404 Gratings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Gratings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BG0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Gratings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BP01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Gratings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BP02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405 Architecture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Architecture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BE0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Architecture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BC01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Architecture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BC02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406 Ladders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Ladders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BL0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Ladders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BX01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Ladders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BX02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407 Foundations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Foundations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BO0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Foundations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BV01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Foundations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BV02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Pr="00597D90" w:rsidRDefault="003B11C6" w:rsidP="003B11C6">
      <w:pPr>
        <w:pStyle w:val="Akapitzlist"/>
        <w:numPr>
          <w:ilvl w:val="4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408 Walls</w:t>
      </w:r>
    </w:p>
    <w:p w:rsidR="003B11C6" w:rsidRPr="00597D90" w:rsidRDefault="003B11C6" w:rsidP="003B11C6">
      <w:pPr>
        <w:pStyle w:val="Akapitzlist"/>
        <w:numPr>
          <w:ilvl w:val="5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Walls Element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BW0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</w:p>
    <w:p w:rsidR="003B11C6" w:rsidRPr="00597D90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Walls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1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BZ01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Walls 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PreFabPart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0</w:t>
      </w:r>
      <w:r w:rsidRPr="00597D90"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2</w:t>
      </w: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 xml:space="preserve"> BZ02</w:t>
      </w:r>
    </w:p>
    <w:p w:rsidR="003B11C6" w:rsidRDefault="003B11C6" w:rsidP="003B11C6">
      <w:pPr>
        <w:pStyle w:val="Akapitzlist"/>
        <w:numPr>
          <w:ilvl w:val="6"/>
          <w:numId w:val="33"/>
        </w:numPr>
        <w:spacing w:after="0" w:line="240" w:lineRule="auto"/>
        <w:rPr>
          <w:rFonts w:ascii="Arial" w:hAnsi="Arial" w:cs="Arial"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color w:val="E36C0A" w:themeColor="accent6" w:themeShade="BF"/>
          <w:sz w:val="16"/>
          <w:szCs w:val="16"/>
          <w:lang w:val="en-GB"/>
        </w:rPr>
        <w:t>…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500 Gas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600 Fluids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lastRenderedPageBreak/>
        <w:t>700 Fire Prevention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800 Hydraulic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900 Pneumatic</w:t>
      </w:r>
    </w:p>
    <w:p w:rsidR="003B11C6" w:rsidRDefault="003B11C6" w:rsidP="003B11C6">
      <w:pPr>
        <w:pStyle w:val="Akapitzlist"/>
        <w:numPr>
          <w:ilvl w:val="3"/>
          <w:numId w:val="33"/>
        </w:numPr>
        <w:spacing w:after="0" w:line="240" w:lineRule="auto"/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</w:pPr>
      <w:r>
        <w:rPr>
          <w:rFonts w:ascii="Arial" w:hAnsi="Arial" w:cs="Arial"/>
          <w:b/>
          <w:bCs/>
          <w:color w:val="E36C0A" w:themeColor="accent6" w:themeShade="BF"/>
          <w:sz w:val="16"/>
          <w:szCs w:val="16"/>
          <w:lang w:val="en-GB"/>
        </w:rPr>
        <w:t>1000 HVAC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Bosh&amp;Body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Tuyeres and heard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BF Tower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Under CastFloor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Tuyeres Zone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Body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CastHouse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TH1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TH3</w:t>
      </w:r>
    </w:p>
    <w:p w:rsidR="003B11C6" w:rsidRPr="00597D90" w:rsidRDefault="003B11C6" w:rsidP="003B11C6">
      <w:pPr>
        <w:pStyle w:val="Akapitzlist"/>
        <w:numPr>
          <w:ilvl w:val="2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TH4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StockHouse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Tunnel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Pumphouse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Cooling Farm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Dusttank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Scrubber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BF gaz Line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>Cooling tower</w:t>
      </w:r>
    </w:p>
    <w:p w:rsidR="003B11C6" w:rsidRPr="00597D90" w:rsidRDefault="003B11C6" w:rsidP="003B11C6">
      <w:pPr>
        <w:pStyle w:val="Akapitzlist"/>
        <w:numPr>
          <w:ilvl w:val="1"/>
          <w:numId w:val="33"/>
        </w:numPr>
        <w:spacing w:after="0" w:line="240" w:lineRule="auto"/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</w:pPr>
      <w:r w:rsidRPr="00597D90">
        <w:rPr>
          <w:rFonts w:ascii="Arial" w:hAnsi="Arial" w:cs="Arial"/>
          <w:b/>
          <w:bCs/>
          <w:color w:val="C0504D" w:themeColor="accent2"/>
          <w:sz w:val="20"/>
          <w:szCs w:val="20"/>
          <w:lang w:val="en-GB"/>
        </w:rPr>
        <w:t xml:space="preserve">Wind Stove 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Water colling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Gas cleaning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CH Didusting</w:t>
      </w:r>
    </w:p>
    <w:p w:rsidR="003B11C6" w:rsidRPr="00597D90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BF Charger</w:t>
      </w:r>
    </w:p>
    <w:p w:rsidR="003B11C6" w:rsidRDefault="003B11C6" w:rsidP="003B11C6">
      <w:pPr>
        <w:pStyle w:val="Akapitzlist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</w:pPr>
      <w:r w:rsidRPr="00597D90">
        <w:rPr>
          <w:rFonts w:ascii="Arial" w:hAnsi="Arial" w:cs="Arial"/>
          <w:b/>
          <w:bCs/>
          <w:color w:val="4F81BD" w:themeColor="accent1"/>
          <w:sz w:val="24"/>
          <w:szCs w:val="24"/>
          <w:lang w:val="en-GB"/>
        </w:rPr>
        <w:t>Other</w:t>
      </w:r>
    </w:p>
    <w:p w:rsidR="003B11C6" w:rsidRDefault="003B11C6" w:rsidP="003B11C6">
      <w:pPr>
        <w:rPr>
          <w:rStyle w:val="jlqj4b"/>
          <w:lang w:val="pl-PL"/>
        </w:rPr>
      </w:pPr>
    </w:p>
    <w:p w:rsidR="00984281" w:rsidRPr="006837F3" w:rsidRDefault="00984281" w:rsidP="00984281">
      <w:pPr>
        <w:pStyle w:val="Nagwek3"/>
        <w:rPr>
          <w:rFonts w:cs="Arial"/>
          <w:lang w:val="pl-PL"/>
        </w:rPr>
      </w:pPr>
      <w:bookmarkStart w:id="36" w:name="_Toc63419717"/>
      <w:r w:rsidRPr="006837F3">
        <w:rPr>
          <w:rFonts w:cs="Arial"/>
          <w:lang w:val="pl-PL"/>
        </w:rPr>
        <w:t>Metadane</w:t>
      </w:r>
      <w:bookmarkEnd w:id="36"/>
    </w:p>
    <w:p w:rsidR="003B11C6" w:rsidRPr="00421068" w:rsidRDefault="003B11C6" w:rsidP="003B11C6">
      <w:pPr>
        <w:pStyle w:val="Nagwek4"/>
        <w:rPr>
          <w:highlight w:val="yellow"/>
        </w:rPr>
      </w:pPr>
      <w:r w:rsidRPr="00421068">
        <w:rPr>
          <w:highlight w:val="yellow"/>
        </w:rPr>
        <w:t>Metadane projektowe</w:t>
      </w:r>
    </w:p>
    <w:p w:rsidR="003B11C6" w:rsidRPr="003B11C6" w:rsidRDefault="003B11C6" w:rsidP="003B11C6">
      <w:pPr>
        <w:pStyle w:val="Insprong4"/>
        <w:rPr>
          <w:lang w:val="pl-PL"/>
        </w:rPr>
      </w:pPr>
    </w:p>
    <w:p w:rsidR="00E97ED6" w:rsidRPr="006837F3" w:rsidRDefault="002747A1" w:rsidP="00E97ED6">
      <w:pPr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>W pliku Navisworksa NWD w panelu Właściwości należy utworzyć zakładkę ArcelorMittal z podstawowymi informacjami o realizowanym projekcie</w:t>
      </w:r>
      <w:r w:rsidR="00A3473F">
        <w:rPr>
          <w:rFonts w:ascii="Arial" w:hAnsi="Arial" w:cs="Arial"/>
          <w:lang w:val="pl-PL" w:eastAsia="nl-NL"/>
        </w:rPr>
        <w:t xml:space="preserve"> (Rysunek 14</w:t>
      </w:r>
      <w:r w:rsidR="00984281" w:rsidRPr="006837F3">
        <w:rPr>
          <w:rFonts w:ascii="Arial" w:hAnsi="Arial" w:cs="Arial"/>
          <w:lang w:val="pl-PL" w:eastAsia="nl-NL"/>
        </w:rPr>
        <w:t>)</w:t>
      </w:r>
      <w:r w:rsidRPr="006837F3">
        <w:rPr>
          <w:rFonts w:ascii="Arial" w:hAnsi="Arial" w:cs="Arial"/>
          <w:lang w:val="pl-PL" w:eastAsia="nl-NL"/>
        </w:rPr>
        <w:t xml:space="preserve">. </w:t>
      </w:r>
      <w:r w:rsidR="00984281" w:rsidRPr="006837F3">
        <w:rPr>
          <w:rFonts w:ascii="Arial" w:hAnsi="Arial" w:cs="Arial"/>
          <w:lang w:val="pl-PL" w:eastAsia="nl-NL"/>
        </w:rPr>
        <w:t xml:space="preserve">Tabela </w:t>
      </w:r>
      <w:r w:rsidR="00A3473F">
        <w:rPr>
          <w:rFonts w:ascii="Arial" w:hAnsi="Arial" w:cs="Arial"/>
          <w:lang w:val="pl-PL" w:eastAsia="nl-NL"/>
        </w:rPr>
        <w:t>12</w:t>
      </w:r>
      <w:r w:rsidR="00984281" w:rsidRPr="006837F3">
        <w:rPr>
          <w:rFonts w:ascii="Arial" w:hAnsi="Arial" w:cs="Arial"/>
          <w:lang w:val="pl-PL" w:eastAsia="nl-NL"/>
        </w:rPr>
        <w:t xml:space="preserve"> zestawia metadane, które muszą być zawarte w opisie projektu.</w:t>
      </w:r>
      <w:r w:rsidR="00E97ED6" w:rsidRPr="006837F3">
        <w:rPr>
          <w:rFonts w:ascii="Arial" w:hAnsi="Arial" w:cs="Arial"/>
          <w:lang w:val="pl-PL" w:eastAsia="nl-NL"/>
        </w:rPr>
        <w:t xml:space="preserve"> Metadane o projekcie powinny być widoczne w Navisworks Freedom w oknie właściwości w drzewie strukturalnym pod punktem ArcelorMittal</w:t>
      </w:r>
      <w:r w:rsidR="00C36216" w:rsidRPr="006837F3">
        <w:rPr>
          <w:rFonts w:ascii="Arial" w:hAnsi="Arial" w:cs="Arial"/>
          <w:lang w:val="pl-PL" w:eastAsia="nl-NL"/>
        </w:rPr>
        <w:t xml:space="preserve"> (Rysunek 1</w:t>
      </w:r>
      <w:r w:rsidR="00A3473F">
        <w:rPr>
          <w:rFonts w:ascii="Arial" w:hAnsi="Arial" w:cs="Arial"/>
          <w:lang w:val="pl-PL" w:eastAsia="nl-NL"/>
        </w:rPr>
        <w:t>5</w:t>
      </w:r>
      <w:r w:rsidR="00C36216" w:rsidRPr="006837F3">
        <w:rPr>
          <w:rFonts w:ascii="Arial" w:hAnsi="Arial" w:cs="Arial"/>
          <w:lang w:val="pl-PL" w:eastAsia="nl-NL"/>
        </w:rPr>
        <w:t>)</w:t>
      </w:r>
      <w:r w:rsidR="00E97ED6" w:rsidRPr="006837F3">
        <w:rPr>
          <w:rFonts w:ascii="Arial" w:hAnsi="Arial" w:cs="Arial"/>
          <w:lang w:val="pl-PL" w:eastAsia="nl-NL"/>
        </w:rPr>
        <w:t xml:space="preserve">. </w:t>
      </w:r>
      <w:r w:rsidR="00C36216" w:rsidRPr="006837F3">
        <w:rPr>
          <w:rFonts w:ascii="Arial" w:hAnsi="Arial" w:cs="Arial"/>
          <w:lang w:val="pl-PL" w:eastAsia="nl-NL"/>
        </w:rPr>
        <w:t xml:space="preserve">Nie należy umieszczać nazw strukturalnych, których nie ma na </w:t>
      </w:r>
      <w:r w:rsidR="00A3473F">
        <w:rPr>
          <w:rFonts w:ascii="Arial" w:hAnsi="Arial" w:cs="Arial"/>
          <w:lang w:val="pl-PL" w:eastAsia="nl-NL"/>
        </w:rPr>
        <w:t>modelu 3D (Rysunek 16</w:t>
      </w:r>
      <w:r w:rsidR="00C36216" w:rsidRPr="006837F3">
        <w:rPr>
          <w:rFonts w:ascii="Arial" w:hAnsi="Arial" w:cs="Arial"/>
          <w:lang w:val="pl-PL" w:eastAsia="nl-NL"/>
        </w:rPr>
        <w:t xml:space="preserve">). </w:t>
      </w:r>
      <w:r w:rsidR="00E97ED6" w:rsidRPr="006837F3">
        <w:rPr>
          <w:rFonts w:ascii="Arial" w:hAnsi="Arial" w:cs="Arial"/>
          <w:lang w:val="pl-PL" w:eastAsia="nl-NL"/>
        </w:rPr>
        <w:t>Informacja o metadanych musi być także zawarta w raporcie technicznym.</w:t>
      </w:r>
    </w:p>
    <w:p w:rsidR="002747A1" w:rsidRPr="006837F3" w:rsidRDefault="002747A1" w:rsidP="00984281">
      <w:pPr>
        <w:keepNext/>
        <w:jc w:val="center"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2600905" cy="644762"/>
            <wp:effectExtent l="0" t="0" r="0" b="0"/>
            <wp:docPr id="40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2138" cy="657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7A1" w:rsidRPr="006837F3" w:rsidRDefault="002747A1" w:rsidP="00984281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="005D09E2"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="005D09E2" w:rsidRPr="006837F3">
        <w:rPr>
          <w:rFonts w:cs="Arial"/>
          <w:color w:val="auto"/>
        </w:rPr>
        <w:fldChar w:fldCharType="separate"/>
      </w:r>
      <w:r w:rsidR="00EF2E8A" w:rsidRPr="006837F3">
        <w:rPr>
          <w:rFonts w:cs="Arial"/>
          <w:noProof/>
          <w:color w:val="auto"/>
          <w:lang w:val="pl-PL"/>
        </w:rPr>
        <w:t>14</w:t>
      </w:r>
      <w:r w:rsidR="005D09E2"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Zakładka utworzona we właściwościach pliku Navisworksa.</w:t>
      </w:r>
    </w:p>
    <w:p w:rsidR="002747A1" w:rsidRPr="006837F3" w:rsidRDefault="002747A1" w:rsidP="00984281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sz w:val="20"/>
          <w:lang w:val="pl-PL"/>
        </w:rPr>
        <w:t xml:space="preserve">Tabela </w:t>
      </w:r>
      <w:r w:rsidR="005D09E2" w:rsidRPr="006837F3">
        <w:rPr>
          <w:rFonts w:cs="Arial"/>
          <w:color w:val="auto"/>
          <w:sz w:val="20"/>
          <w:lang w:val="pl-PL"/>
        </w:rPr>
        <w:fldChar w:fldCharType="begin"/>
      </w:r>
      <w:r w:rsidR="0095135E" w:rsidRPr="006837F3">
        <w:rPr>
          <w:rFonts w:cs="Arial"/>
          <w:color w:val="auto"/>
          <w:sz w:val="20"/>
          <w:lang w:val="pl-PL"/>
        </w:rPr>
        <w:instrText xml:space="preserve"> SEQ Tabela \* ARABIC </w:instrText>
      </w:r>
      <w:r w:rsidR="005D09E2" w:rsidRPr="006837F3">
        <w:rPr>
          <w:rFonts w:cs="Arial"/>
          <w:color w:val="auto"/>
          <w:sz w:val="20"/>
          <w:lang w:val="pl-PL"/>
        </w:rPr>
        <w:fldChar w:fldCharType="separate"/>
      </w:r>
      <w:r w:rsidR="00EF2E8A" w:rsidRPr="006837F3">
        <w:rPr>
          <w:rFonts w:cs="Arial"/>
          <w:noProof/>
          <w:color w:val="auto"/>
          <w:sz w:val="20"/>
          <w:lang w:val="pl-PL"/>
        </w:rPr>
        <w:t>12</w:t>
      </w:r>
      <w:r w:rsidR="005D09E2" w:rsidRPr="006837F3">
        <w:rPr>
          <w:rFonts w:cs="Arial"/>
          <w:color w:val="auto"/>
          <w:sz w:val="20"/>
          <w:lang w:val="pl-PL"/>
        </w:rPr>
        <w:fldChar w:fldCharType="end"/>
      </w:r>
      <w:r w:rsidRPr="006837F3">
        <w:rPr>
          <w:rFonts w:cs="Arial"/>
          <w:color w:val="auto"/>
          <w:sz w:val="20"/>
          <w:lang w:val="pl-PL"/>
        </w:rPr>
        <w:t xml:space="preserve"> Zestawienie metadanych, które muszą się znaleźć we właściwościach projektu.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5239"/>
      </w:tblGrid>
      <w:tr w:rsidR="002747A1" w:rsidRPr="006837F3" w:rsidTr="002B27AC">
        <w:tc>
          <w:tcPr>
            <w:tcW w:w="3823" w:type="dxa"/>
            <w:shd w:val="clear" w:color="auto" w:fill="BFBFBF" w:themeFill="background1" w:themeFillShade="BF"/>
          </w:tcPr>
          <w:p w:rsidR="002747A1" w:rsidRPr="006837F3" w:rsidRDefault="00E97ED6" w:rsidP="002B27AC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Właściwość</w:t>
            </w:r>
          </w:p>
        </w:tc>
        <w:tc>
          <w:tcPr>
            <w:tcW w:w="5239" w:type="dxa"/>
            <w:shd w:val="clear" w:color="auto" w:fill="BFBFBF" w:themeFill="background1" w:themeFillShade="BF"/>
          </w:tcPr>
          <w:p w:rsidR="002747A1" w:rsidRPr="006837F3" w:rsidRDefault="00E97ED6" w:rsidP="002B27AC">
            <w:pPr>
              <w:rPr>
                <w:rFonts w:ascii="Arial" w:hAnsi="Arial" w:cs="Arial"/>
                <w:b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b/>
                <w:sz w:val="18"/>
                <w:lang w:val="nl-NL" w:eastAsia="nl-NL"/>
              </w:rPr>
              <w:t>Wartość</w:t>
            </w: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Nazwa pliku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</w:p>
        </w:tc>
      </w:tr>
      <w:tr w:rsidR="002747A1" w:rsidRPr="00421068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Nr PPM</w:t>
            </w:r>
            <w:r w:rsidRPr="006837F3">
              <w:rPr>
                <w:rStyle w:val="Odwoanieprzypisudolnego"/>
                <w:rFonts w:ascii="Arial" w:hAnsi="Arial" w:cs="Arial"/>
                <w:sz w:val="18"/>
                <w:lang w:val="nl-NL" w:eastAsia="nl-NL"/>
              </w:rPr>
              <w:footnoteReference w:id="1"/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t>Numer uzyskany z Działu Inwestycji AMP</w:t>
            </w: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Kierownik Projektu AMP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Nazwisko, Imię</w:t>
            </w: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t xml:space="preserve">Nazwa firmy realizującej projekt 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lastRenderedPageBreak/>
              <w:t>Kierownik Projektu ze strony firmy realizującej projekt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Nazwisko, Imię</w:t>
            </w:r>
          </w:p>
        </w:tc>
      </w:tr>
      <w:tr w:rsidR="002747A1" w:rsidRPr="00421068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t>Dane kontaktowe do kierownika projektu ze strony firmy realizującej projekt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Zakład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Obszar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</w:p>
        </w:tc>
      </w:tr>
      <w:tr w:rsidR="002747A1" w:rsidRPr="00421068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t>Data skanowania (ew. zakres dat)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pl-PL" w:eastAsia="nl-NL"/>
              </w:rPr>
            </w:pPr>
            <w:r w:rsidRPr="006837F3">
              <w:rPr>
                <w:rFonts w:ascii="Arial" w:hAnsi="Arial" w:cs="Arial"/>
                <w:sz w:val="18"/>
                <w:lang w:val="pl-PL" w:eastAsia="nl-NL"/>
              </w:rPr>
              <w:t>RRRR.MM.DD-RRRR.MM.DD</w:t>
            </w: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EPSG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4 cyfrowy kod (np. 2178)</w:t>
            </w:r>
          </w:p>
        </w:tc>
      </w:tr>
      <w:tr w:rsidR="002747A1" w:rsidRPr="006837F3" w:rsidTr="002B27AC">
        <w:tc>
          <w:tcPr>
            <w:tcW w:w="3823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  <w:r w:rsidRPr="006837F3">
              <w:rPr>
                <w:rFonts w:ascii="Arial" w:hAnsi="Arial" w:cs="Arial"/>
                <w:sz w:val="18"/>
                <w:lang w:val="nl-NL" w:eastAsia="nl-NL"/>
              </w:rPr>
              <w:t>Uwagi</w:t>
            </w:r>
          </w:p>
        </w:tc>
        <w:tc>
          <w:tcPr>
            <w:tcW w:w="5239" w:type="dxa"/>
          </w:tcPr>
          <w:p w:rsidR="002747A1" w:rsidRPr="006837F3" w:rsidRDefault="002747A1" w:rsidP="002B27AC">
            <w:pPr>
              <w:rPr>
                <w:rFonts w:ascii="Arial" w:hAnsi="Arial" w:cs="Arial"/>
                <w:sz w:val="18"/>
                <w:lang w:val="nl-NL" w:eastAsia="nl-NL"/>
              </w:rPr>
            </w:pPr>
          </w:p>
        </w:tc>
      </w:tr>
    </w:tbl>
    <w:p w:rsidR="002747A1" w:rsidRPr="006837F3" w:rsidRDefault="002747A1" w:rsidP="002747A1">
      <w:pPr>
        <w:rPr>
          <w:rFonts w:ascii="Arial" w:hAnsi="Arial" w:cs="Arial"/>
          <w:lang w:val="nl-NL" w:eastAsia="nl-N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6"/>
        <w:gridCol w:w="4266"/>
      </w:tblGrid>
      <w:tr w:rsidR="00DA79E6" w:rsidRPr="00421068" w:rsidTr="00DA79E6">
        <w:tc>
          <w:tcPr>
            <w:tcW w:w="4606" w:type="dxa"/>
          </w:tcPr>
          <w:p w:rsidR="00DA79E6" w:rsidRPr="006837F3" w:rsidRDefault="00DA79E6" w:rsidP="002747A1">
            <w:pPr>
              <w:rPr>
                <w:rFonts w:ascii="Arial" w:hAnsi="Arial" w:cs="Arial"/>
                <w:lang w:val="nl-NL" w:eastAsia="nl-N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2889504" cy="1068019"/>
                  <wp:effectExtent l="19050" t="0" r="6096" b="0"/>
                  <wp:docPr id="41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504" cy="1068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A79E6" w:rsidRPr="006837F3" w:rsidRDefault="00DA79E6" w:rsidP="00DA79E6">
            <w:pPr>
              <w:pStyle w:val="Legenda"/>
              <w:jc w:val="center"/>
              <w:rPr>
                <w:rFonts w:cs="Arial"/>
                <w:color w:val="auto"/>
                <w:lang w:val="pl-PL"/>
              </w:rPr>
            </w:pPr>
          </w:p>
          <w:p w:rsidR="00DA79E6" w:rsidRPr="006837F3" w:rsidRDefault="00DA79E6" w:rsidP="00DA79E6">
            <w:pPr>
              <w:pStyle w:val="Legenda"/>
              <w:jc w:val="center"/>
              <w:rPr>
                <w:rFonts w:cs="Arial"/>
                <w:color w:val="auto"/>
                <w:lang w:val="pl-PL"/>
              </w:rPr>
            </w:pPr>
            <w:r w:rsidRPr="006837F3">
              <w:rPr>
                <w:rFonts w:cs="Arial"/>
                <w:color w:val="auto"/>
                <w:lang w:val="pl-PL"/>
              </w:rPr>
              <w:t xml:space="preserve">Rysunek </w:t>
            </w:r>
            <w:r w:rsidR="005D09E2" w:rsidRPr="006837F3">
              <w:rPr>
                <w:rFonts w:cs="Arial"/>
                <w:color w:val="auto"/>
              </w:rPr>
              <w:fldChar w:fldCharType="begin"/>
            </w:r>
            <w:r w:rsidRPr="006837F3">
              <w:rPr>
                <w:rFonts w:cs="Arial"/>
                <w:color w:val="auto"/>
                <w:lang w:val="pl-PL"/>
              </w:rPr>
              <w:instrText xml:space="preserve"> SEQ Rysunek \* ARABIC </w:instrText>
            </w:r>
            <w:r w:rsidR="005D09E2" w:rsidRPr="006837F3">
              <w:rPr>
                <w:rFonts w:cs="Arial"/>
                <w:color w:val="auto"/>
              </w:rPr>
              <w:fldChar w:fldCharType="separate"/>
            </w:r>
            <w:r w:rsidR="00EF2E8A" w:rsidRPr="006837F3">
              <w:rPr>
                <w:rFonts w:cs="Arial"/>
                <w:noProof/>
                <w:color w:val="auto"/>
                <w:lang w:val="pl-PL"/>
              </w:rPr>
              <w:t>15</w:t>
            </w:r>
            <w:r w:rsidR="005D09E2" w:rsidRPr="006837F3">
              <w:rPr>
                <w:rFonts w:cs="Arial"/>
                <w:color w:val="auto"/>
              </w:rPr>
              <w:fldChar w:fldCharType="end"/>
            </w:r>
            <w:r w:rsidRPr="006837F3">
              <w:rPr>
                <w:rFonts w:cs="Arial"/>
                <w:color w:val="auto"/>
                <w:lang w:val="pl-PL"/>
              </w:rPr>
              <w:t xml:space="preserve"> Zrzut ekranu z właściwości projektu pliku NWD.</w:t>
            </w:r>
          </w:p>
          <w:p w:rsidR="00DA79E6" w:rsidRPr="006837F3" w:rsidRDefault="00DA79E6" w:rsidP="002747A1">
            <w:pPr>
              <w:rPr>
                <w:rFonts w:ascii="Arial" w:hAnsi="Arial" w:cs="Arial"/>
                <w:lang w:val="pl-PL" w:eastAsia="nl-NL"/>
              </w:rPr>
            </w:pPr>
          </w:p>
        </w:tc>
        <w:tc>
          <w:tcPr>
            <w:tcW w:w="4606" w:type="dxa"/>
          </w:tcPr>
          <w:p w:rsidR="00DA79E6" w:rsidRPr="006837F3" w:rsidRDefault="00DA79E6" w:rsidP="00DA79E6">
            <w:pPr>
              <w:keepNext/>
              <w:jc w:val="center"/>
              <w:rPr>
                <w:rFonts w:ascii="Arial" w:hAnsi="Arial" w:cs="Arial"/>
              </w:rPr>
            </w:pPr>
            <w:r w:rsidRPr="006837F3">
              <w:rPr>
                <w:rFonts w:ascii="Arial" w:hAnsi="Arial" w:cs="Arial"/>
                <w:noProof/>
                <w:lang w:val="pl-PL" w:eastAsia="pl-PL"/>
              </w:rPr>
              <w:drawing>
                <wp:inline distT="0" distB="0" distL="0" distR="0">
                  <wp:extent cx="1271000" cy="1944093"/>
                  <wp:effectExtent l="0" t="0" r="0" b="0"/>
                  <wp:docPr id="42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7666" cy="1954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79E6" w:rsidRPr="006837F3" w:rsidRDefault="00DA79E6" w:rsidP="00DA79E6">
            <w:pPr>
              <w:pStyle w:val="Legenda"/>
              <w:jc w:val="center"/>
              <w:rPr>
                <w:rFonts w:cs="Arial"/>
                <w:lang w:val="pl-PL"/>
              </w:rPr>
            </w:pPr>
            <w:r w:rsidRPr="006837F3">
              <w:rPr>
                <w:rFonts w:cs="Arial"/>
                <w:color w:val="auto"/>
                <w:lang w:val="pl-PL"/>
              </w:rPr>
              <w:t xml:space="preserve">Rysunek </w:t>
            </w:r>
            <w:r w:rsidR="005D09E2" w:rsidRPr="006837F3">
              <w:rPr>
                <w:rFonts w:cs="Arial"/>
                <w:color w:val="auto"/>
              </w:rPr>
              <w:fldChar w:fldCharType="begin"/>
            </w:r>
            <w:r w:rsidRPr="006837F3">
              <w:rPr>
                <w:rFonts w:cs="Arial"/>
                <w:color w:val="auto"/>
                <w:lang w:val="pl-PL"/>
              </w:rPr>
              <w:instrText xml:space="preserve"> SEQ Rysunek \* ARABIC </w:instrText>
            </w:r>
            <w:r w:rsidR="005D09E2" w:rsidRPr="006837F3">
              <w:rPr>
                <w:rFonts w:cs="Arial"/>
                <w:color w:val="auto"/>
              </w:rPr>
              <w:fldChar w:fldCharType="separate"/>
            </w:r>
            <w:r w:rsidR="00EF2E8A" w:rsidRPr="006837F3">
              <w:rPr>
                <w:rFonts w:cs="Arial"/>
                <w:noProof/>
                <w:color w:val="auto"/>
                <w:lang w:val="pl-PL"/>
              </w:rPr>
              <w:t>16</w:t>
            </w:r>
            <w:r w:rsidR="005D09E2" w:rsidRPr="006837F3">
              <w:rPr>
                <w:rFonts w:cs="Arial"/>
                <w:color w:val="auto"/>
              </w:rPr>
              <w:fldChar w:fldCharType="end"/>
            </w:r>
            <w:r w:rsidRPr="006837F3">
              <w:rPr>
                <w:rFonts w:cs="Arial"/>
                <w:color w:val="auto"/>
                <w:lang w:val="pl-PL"/>
              </w:rPr>
              <w:t xml:space="preserve"> Zestawy(sets) nazw strukturalnych widoczne w drzewie strukturalnym w Navisworks Freedom.</w:t>
            </w:r>
          </w:p>
          <w:p w:rsidR="00DA79E6" w:rsidRPr="006837F3" w:rsidRDefault="00DA79E6" w:rsidP="002747A1">
            <w:pPr>
              <w:rPr>
                <w:rFonts w:ascii="Arial" w:hAnsi="Arial" w:cs="Arial"/>
                <w:lang w:val="pl-PL" w:eastAsia="nl-NL"/>
              </w:rPr>
            </w:pPr>
          </w:p>
        </w:tc>
      </w:tr>
    </w:tbl>
    <w:p w:rsidR="003B11C6" w:rsidRPr="003B11C6" w:rsidRDefault="003B11C6" w:rsidP="003B11C6">
      <w:pPr>
        <w:pStyle w:val="Nagwek4"/>
        <w:rPr>
          <w:highlight w:val="yellow"/>
        </w:rPr>
      </w:pPr>
      <w:r w:rsidRPr="003B11C6">
        <w:rPr>
          <w:highlight w:val="yellow"/>
        </w:rPr>
        <w:t>Metadane obiektu</w:t>
      </w:r>
    </w:p>
    <w:p w:rsidR="003B11C6" w:rsidRPr="003B11C6" w:rsidRDefault="003B11C6" w:rsidP="003B11C6">
      <w:pPr>
        <w:pStyle w:val="Insprong4"/>
        <w:rPr>
          <w:highlight w:val="yellow"/>
          <w:lang w:val="pl-PL"/>
        </w:rPr>
      </w:pPr>
    </w:p>
    <w:p w:rsidR="003B11C6" w:rsidRPr="00421068" w:rsidRDefault="003B11C6" w:rsidP="003B11C6">
      <w:pPr>
        <w:pStyle w:val="Insprong4"/>
        <w:ind w:left="0"/>
        <w:rPr>
          <w:rStyle w:val="jlqj4b"/>
          <w:rFonts w:ascii="Arial" w:hAnsi="Arial" w:cs="Arial"/>
          <w:lang w:val="en-GB"/>
        </w:rPr>
      </w:pPr>
      <w:r w:rsidRPr="003B11C6">
        <w:rPr>
          <w:rStyle w:val="jlqj4b"/>
          <w:rFonts w:ascii="Arial" w:hAnsi="Arial" w:cs="Arial"/>
          <w:highlight w:val="yellow"/>
          <w:lang w:val="pl-PL"/>
        </w:rPr>
        <w:t>Każdy modelowany obiekt musi mieć określone metadane.</w:t>
      </w:r>
      <w:r w:rsidRPr="003B11C6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3B11C6">
        <w:rPr>
          <w:rStyle w:val="jlqj4b"/>
          <w:rFonts w:ascii="Arial" w:hAnsi="Arial" w:cs="Arial"/>
          <w:highlight w:val="yellow"/>
          <w:lang w:val="pl-PL"/>
        </w:rPr>
        <w:t>Celem tych metadanych jest ułatwienie oszacowania przedmiaru robót dla każdego działania i zmniejszenie szczegółowego harmonogramu inżynieryjnego.</w:t>
      </w:r>
      <w:r w:rsidRPr="003B11C6">
        <w:rPr>
          <w:rStyle w:val="viiyi"/>
          <w:rFonts w:ascii="Arial" w:hAnsi="Arial" w:cs="Arial"/>
          <w:highlight w:val="yellow"/>
          <w:lang w:val="pl-PL"/>
        </w:rPr>
        <w:t xml:space="preserve"> </w:t>
      </w:r>
      <w:r w:rsidRPr="003B11C6">
        <w:rPr>
          <w:rStyle w:val="jlqj4b"/>
          <w:rFonts w:ascii="Arial" w:hAnsi="Arial" w:cs="Arial"/>
          <w:highlight w:val="yellow"/>
          <w:lang w:val="pl-PL"/>
        </w:rPr>
        <w:t xml:space="preserve">Za definicję metadanych odpowiedzialny jest wykonawca inżynierii 3D, ale wymagane minimum jest opisane w Tabeli 13. </w:t>
      </w:r>
      <w:r w:rsidRPr="00421068">
        <w:rPr>
          <w:rStyle w:val="jlqj4b"/>
          <w:rFonts w:ascii="Arial" w:hAnsi="Arial" w:cs="Arial"/>
          <w:highlight w:val="yellow"/>
          <w:lang w:val="en-GB"/>
        </w:rPr>
        <w:t>Nazwy muszą być w języku angielskim.</w:t>
      </w:r>
    </w:p>
    <w:p w:rsidR="003B11C6" w:rsidRPr="00421068" w:rsidRDefault="003B11C6" w:rsidP="003B11C6">
      <w:pPr>
        <w:pStyle w:val="Legenda"/>
        <w:keepNext/>
        <w:jc w:val="center"/>
        <w:rPr>
          <w:rFonts w:cs="Arial"/>
          <w:color w:val="auto"/>
          <w:lang w:val="pl-PL"/>
        </w:rPr>
      </w:pPr>
      <w:r w:rsidRPr="00421068">
        <w:rPr>
          <w:rFonts w:cs="Arial"/>
          <w:color w:val="auto"/>
          <w:sz w:val="20"/>
          <w:highlight w:val="yellow"/>
          <w:lang w:val="pl-PL"/>
        </w:rPr>
        <w:t>Tab</w:t>
      </w:r>
      <w:r w:rsidR="00421068">
        <w:rPr>
          <w:rFonts w:cs="Arial"/>
          <w:color w:val="auto"/>
          <w:sz w:val="20"/>
          <w:highlight w:val="yellow"/>
          <w:lang w:val="pl-PL"/>
        </w:rPr>
        <w:t>e</w:t>
      </w:r>
      <w:r w:rsidRPr="00421068">
        <w:rPr>
          <w:rFonts w:cs="Arial"/>
          <w:color w:val="auto"/>
          <w:sz w:val="20"/>
          <w:highlight w:val="yellow"/>
          <w:lang w:val="pl-PL"/>
        </w:rPr>
        <w:t>l</w:t>
      </w:r>
      <w:r w:rsidR="00421068">
        <w:rPr>
          <w:rFonts w:cs="Arial"/>
          <w:color w:val="auto"/>
          <w:sz w:val="20"/>
          <w:highlight w:val="yellow"/>
          <w:lang w:val="pl-PL"/>
        </w:rPr>
        <w:t>a</w:t>
      </w:r>
      <w:r w:rsidRPr="00421068">
        <w:rPr>
          <w:rFonts w:cs="Arial"/>
          <w:color w:val="auto"/>
          <w:sz w:val="20"/>
          <w:highlight w:val="yellow"/>
          <w:lang w:val="pl-PL"/>
        </w:rPr>
        <w:t xml:space="preserve"> </w:t>
      </w:r>
      <w:r w:rsidRPr="00737992">
        <w:rPr>
          <w:rFonts w:cs="Arial"/>
          <w:color w:val="auto"/>
          <w:sz w:val="20"/>
          <w:highlight w:val="yellow"/>
          <w:lang w:val="pl-PL"/>
        </w:rPr>
        <w:fldChar w:fldCharType="begin"/>
      </w:r>
      <w:r w:rsidRPr="00421068">
        <w:rPr>
          <w:rFonts w:cs="Arial"/>
          <w:color w:val="auto"/>
          <w:sz w:val="20"/>
          <w:highlight w:val="yellow"/>
          <w:lang w:val="pl-PL"/>
        </w:rPr>
        <w:instrText xml:space="preserve"> SEQ Tabela \* ARABIC </w:instrText>
      </w:r>
      <w:r w:rsidRPr="00737992">
        <w:rPr>
          <w:rFonts w:cs="Arial"/>
          <w:color w:val="auto"/>
          <w:sz w:val="20"/>
          <w:highlight w:val="yellow"/>
          <w:lang w:val="pl-PL"/>
        </w:rPr>
        <w:fldChar w:fldCharType="separate"/>
      </w:r>
      <w:r w:rsidRPr="00421068">
        <w:rPr>
          <w:rFonts w:cs="Arial"/>
          <w:noProof/>
          <w:color w:val="auto"/>
          <w:sz w:val="20"/>
          <w:highlight w:val="yellow"/>
          <w:lang w:val="pl-PL"/>
        </w:rPr>
        <w:t xml:space="preserve">13 </w:t>
      </w:r>
      <w:r w:rsidRPr="00737992">
        <w:rPr>
          <w:rFonts w:cs="Arial"/>
          <w:color w:val="auto"/>
          <w:sz w:val="20"/>
          <w:highlight w:val="yellow"/>
          <w:lang w:val="pl-PL"/>
        </w:rPr>
        <w:fldChar w:fldCharType="end"/>
      </w:r>
      <w:r w:rsidR="00421068" w:rsidRPr="00421068">
        <w:rPr>
          <w:rFonts w:cs="Arial"/>
          <w:color w:val="auto"/>
          <w:sz w:val="20"/>
          <w:highlight w:val="yellow"/>
          <w:lang w:val="pl-PL"/>
        </w:rPr>
        <w:t>Podsumowanie metadanych obiektów do</w:t>
      </w:r>
      <w:r w:rsidR="00421068">
        <w:rPr>
          <w:rFonts w:cs="Arial"/>
          <w:color w:val="auto"/>
          <w:sz w:val="20"/>
          <w:highlight w:val="yellow"/>
          <w:lang w:val="pl-PL"/>
        </w:rPr>
        <w:t>stępnych we właściwościach obiektu</w:t>
      </w:r>
      <w:r w:rsidRPr="00421068">
        <w:rPr>
          <w:rFonts w:cs="Arial"/>
          <w:color w:val="auto"/>
          <w:sz w:val="20"/>
          <w:highlight w:val="yellow"/>
          <w:lang w:val="pl-PL"/>
        </w:rPr>
        <w:t>.</w:t>
      </w:r>
    </w:p>
    <w:tbl>
      <w:tblPr>
        <w:tblW w:w="906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1160"/>
        <w:gridCol w:w="1208"/>
        <w:gridCol w:w="992"/>
        <w:gridCol w:w="851"/>
        <w:gridCol w:w="708"/>
        <w:gridCol w:w="878"/>
        <w:gridCol w:w="696"/>
        <w:gridCol w:w="708"/>
      </w:tblGrid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Item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Meta1</w:t>
            </w:r>
          </w:p>
        </w:tc>
        <w:tc>
          <w:tcPr>
            <w:tcW w:w="1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Meta4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Meta5</w:t>
            </w:r>
          </w:p>
        </w:tc>
        <w:tc>
          <w:tcPr>
            <w:tcW w:w="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Meta6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Meta7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highlight w:val="yellow"/>
                <w:lang w:val="fr-FR" w:eastAsia="fr-FR"/>
              </w:rPr>
              <w:t>Meta8</w:t>
            </w: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Equipment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Functional Ref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Drawing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Equipment Sub Part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 of Equip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Drawing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Steel Structure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Steel Structure Sub Part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 of steel structure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Isometric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Function Ref of the Line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Fluid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DN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PS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TS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class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Length</w:t>
            </w: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support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support Sub part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 of piping sup.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Bulk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Type</w:t>
            </w:r>
          </w:p>
        </w:tc>
        <w:tc>
          <w:tcPr>
            <w:tcW w:w="1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class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DN1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DN2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DN3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Length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Valves&amp;Instrum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Functional Ref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Piping class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DN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Cable Tray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Type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Section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Lenght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HV/LV/CC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Cable Tray support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Type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Materials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Electric Cabinet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Drawing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Weight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  <w:tr w:rsidR="003B11C6" w:rsidRPr="00F67328" w:rsidTr="00694CB3">
        <w:trPr>
          <w:trHeight w:val="288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Foundation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Reference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  <w:r w:rsidRPr="00737992"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  <w:t>Designation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11C6" w:rsidRPr="00737992" w:rsidRDefault="003B11C6" w:rsidP="00694CB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highlight w:val="yellow"/>
                <w:lang w:val="fr-FR" w:eastAsia="fr-FR"/>
              </w:rPr>
            </w:pPr>
          </w:p>
        </w:tc>
      </w:tr>
    </w:tbl>
    <w:p w:rsidR="003B11C6" w:rsidRPr="003B11C6" w:rsidRDefault="003B11C6" w:rsidP="003B11C6">
      <w:pPr>
        <w:pStyle w:val="Insprong4"/>
        <w:ind w:left="0"/>
        <w:rPr>
          <w:rFonts w:ascii="Arial" w:hAnsi="Arial" w:cs="Arial"/>
          <w:lang w:val="pl-PL"/>
        </w:rPr>
      </w:pPr>
    </w:p>
    <w:p w:rsidR="00A3473F" w:rsidRDefault="00A3473F" w:rsidP="00B15753">
      <w:pPr>
        <w:pStyle w:val="Nagwek3"/>
        <w:rPr>
          <w:rFonts w:cs="Arial"/>
          <w:lang w:val="pl-PL"/>
        </w:rPr>
      </w:pPr>
      <w:bookmarkStart w:id="37" w:name="_Toc63419718"/>
      <w:r>
        <w:rPr>
          <w:rFonts w:cs="Arial"/>
          <w:lang w:val="pl-PL"/>
        </w:rPr>
        <w:lastRenderedPageBreak/>
        <w:t>Pliki georeferencyjne</w:t>
      </w:r>
      <w:bookmarkEnd w:id="37"/>
    </w:p>
    <w:p w:rsidR="00A3473F" w:rsidRPr="00A3473F" w:rsidRDefault="00A3473F" w:rsidP="00A3473F">
      <w:pPr>
        <w:spacing w:line="240" w:lineRule="auto"/>
        <w:jc w:val="both"/>
        <w:rPr>
          <w:rFonts w:ascii="Arial" w:hAnsi="Arial" w:cs="Arial"/>
          <w:lang w:val="pl-PL" w:eastAsia="nl-NL"/>
        </w:rPr>
      </w:pPr>
      <w:r w:rsidRPr="00A3473F">
        <w:rPr>
          <w:rFonts w:ascii="Arial" w:hAnsi="Arial" w:cs="Arial"/>
          <w:lang w:val="pl-PL" w:eastAsia="nl-NL"/>
        </w:rPr>
        <w:t xml:space="preserve">Oprócz </w:t>
      </w:r>
      <w:r>
        <w:rPr>
          <w:rFonts w:ascii="Arial" w:hAnsi="Arial" w:cs="Arial"/>
          <w:lang w:val="pl-PL" w:eastAsia="nl-NL"/>
        </w:rPr>
        <w:t xml:space="preserve">georeferencjnego modelu 3D wykonawca musi dostarczyć georeferencyjne </w:t>
      </w:r>
      <w:r w:rsidRPr="00A3473F">
        <w:rPr>
          <w:rFonts w:ascii="Arial" w:hAnsi="Arial" w:cs="Arial"/>
          <w:b/>
          <w:lang w:val="pl-PL" w:eastAsia="nl-NL"/>
        </w:rPr>
        <w:t>ortofotomapy</w:t>
      </w:r>
      <w:r>
        <w:rPr>
          <w:rFonts w:ascii="Arial" w:hAnsi="Arial" w:cs="Arial"/>
          <w:lang w:val="pl-PL" w:eastAsia="nl-NL"/>
        </w:rPr>
        <w:t xml:space="preserve"> (lub ortoobrazy) dla każdego zinwentaryzowanego poziomu w formacie </w:t>
      </w:r>
      <w:r w:rsidRPr="00A3473F">
        <w:rPr>
          <w:rFonts w:ascii="Arial" w:hAnsi="Arial" w:cs="Arial"/>
          <w:b/>
          <w:lang w:val="pl-PL" w:eastAsia="nl-NL"/>
        </w:rPr>
        <w:t>GeoTIFF</w:t>
      </w:r>
      <w:r>
        <w:rPr>
          <w:rFonts w:ascii="Arial" w:hAnsi="Arial" w:cs="Arial"/>
          <w:lang w:val="pl-PL" w:eastAsia="nl-NL"/>
        </w:rPr>
        <w:t xml:space="preserve">. Dodatkowo, do projektu należy wykonać georeferencyjne </w:t>
      </w:r>
      <w:r w:rsidRPr="00A3473F">
        <w:rPr>
          <w:rFonts w:ascii="Arial" w:hAnsi="Arial" w:cs="Arial"/>
          <w:b/>
          <w:lang w:val="pl-PL" w:eastAsia="nl-NL"/>
        </w:rPr>
        <w:t>rzuty, przekroje</w:t>
      </w:r>
      <w:r>
        <w:rPr>
          <w:rFonts w:ascii="Arial" w:hAnsi="Arial" w:cs="Arial"/>
          <w:lang w:val="pl-PL" w:eastAsia="nl-NL"/>
        </w:rPr>
        <w:t xml:space="preserve"> zgodnie z zamówieniem kupującego. Georeferencyjna </w:t>
      </w:r>
      <w:r w:rsidRPr="00A3473F">
        <w:rPr>
          <w:rFonts w:ascii="Arial" w:hAnsi="Arial" w:cs="Arial"/>
          <w:b/>
          <w:lang w:val="pl-PL" w:eastAsia="nl-NL"/>
        </w:rPr>
        <w:t>chmura punktów</w:t>
      </w:r>
      <w:r>
        <w:rPr>
          <w:rFonts w:ascii="Arial" w:hAnsi="Arial" w:cs="Arial"/>
          <w:lang w:val="pl-PL" w:eastAsia="nl-NL"/>
        </w:rPr>
        <w:t xml:space="preserve"> musi być dostarczona razem z projektem modelowania 3D, jeśli nie została dostarczona do AMP razem z projektem TLS.</w:t>
      </w:r>
    </w:p>
    <w:p w:rsidR="00EF7342" w:rsidRDefault="00EF7342" w:rsidP="00B15753">
      <w:pPr>
        <w:pStyle w:val="Nagwek3"/>
        <w:rPr>
          <w:rFonts w:cs="Arial"/>
          <w:lang w:val="pl-PL"/>
        </w:rPr>
      </w:pPr>
      <w:bookmarkStart w:id="38" w:name="_Toc63419719"/>
      <w:r>
        <w:rPr>
          <w:rFonts w:cs="Arial"/>
          <w:lang w:val="pl-PL"/>
        </w:rPr>
        <w:t>Integracja chmury punktów i modeli 3D</w:t>
      </w:r>
      <w:bookmarkEnd w:id="38"/>
    </w:p>
    <w:p w:rsidR="00EF7342" w:rsidRPr="006837F3" w:rsidRDefault="00EF7342" w:rsidP="00EF7342">
      <w:pPr>
        <w:spacing w:line="240" w:lineRule="auto"/>
        <w:jc w:val="both"/>
        <w:rPr>
          <w:rFonts w:ascii="Arial" w:hAnsi="Arial" w:cs="Arial"/>
          <w:lang w:val="pl-PL" w:eastAsia="nl-NL"/>
        </w:rPr>
      </w:pPr>
      <w:r w:rsidRPr="006837F3">
        <w:rPr>
          <w:rFonts w:ascii="Arial" w:hAnsi="Arial" w:cs="Arial"/>
          <w:lang w:val="pl-PL" w:eastAsia="nl-NL"/>
        </w:rPr>
        <w:t>Obowiązkowe jest też utworzenie w darmowej przeglądarce do chmur punktów prezentacji obejmującej integrację chmur punktów z utw</w:t>
      </w:r>
      <w:r>
        <w:rPr>
          <w:rFonts w:ascii="Arial" w:hAnsi="Arial" w:cs="Arial"/>
          <w:lang w:val="pl-PL" w:eastAsia="nl-NL"/>
        </w:rPr>
        <w:t>orzonymi modelami 3D. Rysunek 14</w:t>
      </w:r>
      <w:r w:rsidRPr="006837F3">
        <w:rPr>
          <w:rFonts w:ascii="Arial" w:hAnsi="Arial" w:cs="Arial"/>
          <w:lang w:val="pl-PL" w:eastAsia="nl-NL"/>
        </w:rPr>
        <w:t xml:space="preserve"> przedstawia połączoną chmurę punktów z modelem 3D rurociągu. Aplikacja PoTree umożliwia taką integrację i jest rozwiązaniem open-sourcowym. Ważny jest fakt przeprowadzenia integracji w jednym układzie EPSG zgodnym z lokalizacją Oddziału. </w:t>
      </w:r>
    </w:p>
    <w:p w:rsidR="00EF7342" w:rsidRPr="006837F3" w:rsidRDefault="00EF7342" w:rsidP="00EF7342">
      <w:pPr>
        <w:keepNext/>
        <w:spacing w:after="0" w:line="238" w:lineRule="atLeast"/>
        <w:jc w:val="center"/>
        <w:rPr>
          <w:rFonts w:ascii="Arial" w:hAnsi="Arial" w:cs="Arial"/>
        </w:rPr>
      </w:pPr>
      <w:r w:rsidRPr="006837F3">
        <w:rPr>
          <w:rFonts w:ascii="Arial" w:hAnsi="Arial" w:cs="Arial"/>
          <w:noProof/>
          <w:lang w:val="pl-PL" w:eastAsia="pl-PL"/>
        </w:rPr>
        <w:drawing>
          <wp:inline distT="0" distB="0" distL="0" distR="0">
            <wp:extent cx="3073400" cy="2063050"/>
            <wp:effectExtent l="0" t="0" r="0" b="0"/>
            <wp:docPr id="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1160" cy="207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7342" w:rsidRPr="006837F3" w:rsidRDefault="00EF7342" w:rsidP="00EF7342">
      <w:pPr>
        <w:pStyle w:val="Legenda"/>
        <w:jc w:val="center"/>
        <w:rPr>
          <w:rFonts w:cs="Arial"/>
          <w:color w:val="auto"/>
          <w:lang w:val="pl-PL"/>
        </w:rPr>
      </w:pPr>
      <w:r w:rsidRPr="006837F3">
        <w:rPr>
          <w:rFonts w:cs="Arial"/>
          <w:color w:val="auto"/>
          <w:lang w:val="pl-PL"/>
        </w:rPr>
        <w:t xml:space="preserve">Rysunek </w:t>
      </w:r>
      <w:r w:rsidRPr="006837F3">
        <w:rPr>
          <w:rFonts w:cs="Arial"/>
          <w:color w:val="auto"/>
        </w:rPr>
        <w:fldChar w:fldCharType="begin"/>
      </w:r>
      <w:r w:rsidRPr="006837F3">
        <w:rPr>
          <w:rFonts w:cs="Arial"/>
          <w:color w:val="auto"/>
          <w:lang w:val="pl-PL"/>
        </w:rPr>
        <w:instrText xml:space="preserve"> SEQ Rysunek \* ARABIC </w:instrText>
      </w:r>
      <w:r w:rsidRPr="006837F3">
        <w:rPr>
          <w:rFonts w:cs="Arial"/>
          <w:color w:val="auto"/>
        </w:rPr>
        <w:fldChar w:fldCharType="separate"/>
      </w:r>
      <w:r>
        <w:rPr>
          <w:rFonts w:cs="Arial"/>
          <w:noProof/>
          <w:color w:val="auto"/>
          <w:lang w:val="pl-PL"/>
        </w:rPr>
        <w:t>14</w:t>
      </w:r>
      <w:r w:rsidRPr="006837F3">
        <w:rPr>
          <w:rFonts w:cs="Arial"/>
          <w:color w:val="auto"/>
        </w:rPr>
        <w:fldChar w:fldCharType="end"/>
      </w:r>
      <w:r w:rsidRPr="006837F3">
        <w:rPr>
          <w:rFonts w:cs="Arial"/>
          <w:color w:val="auto"/>
          <w:lang w:val="pl-PL"/>
        </w:rPr>
        <w:t xml:space="preserve"> Integracja chmury punktów z modelami 3D rurociągów w aplikacji open-source’owej PoTree.</w:t>
      </w:r>
    </w:p>
    <w:p w:rsidR="00EF7342" w:rsidRPr="00EF7342" w:rsidRDefault="00EF7342" w:rsidP="00EF7342">
      <w:pPr>
        <w:rPr>
          <w:lang w:val="pl-PL" w:eastAsia="nl-NL"/>
        </w:rPr>
      </w:pPr>
    </w:p>
    <w:p w:rsidR="00EF7342" w:rsidRDefault="00EF7342" w:rsidP="00EF7342">
      <w:pPr>
        <w:pStyle w:val="Nagwek3"/>
        <w:spacing w:line="240" w:lineRule="auto"/>
        <w:rPr>
          <w:rFonts w:cs="Arial"/>
          <w:lang w:val="pl-PL"/>
        </w:rPr>
      </w:pPr>
      <w:bookmarkStart w:id="39" w:name="_Toc63419720"/>
      <w:r>
        <w:rPr>
          <w:rFonts w:cs="Arial"/>
          <w:lang w:val="pl-PL"/>
        </w:rPr>
        <w:t>Raport</w:t>
      </w:r>
      <w:bookmarkEnd w:id="39"/>
    </w:p>
    <w:p w:rsidR="00EF7342" w:rsidRDefault="00EF7342" w:rsidP="00EF7342">
      <w:pPr>
        <w:spacing w:after="0" w:line="240" w:lineRule="auto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b/>
          <w:color w:val="000000"/>
          <w:lang w:val="pl-PL" w:eastAsia="pl-PL"/>
        </w:rPr>
        <w:t>R</w:t>
      </w: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aport techniczny</w:t>
      </w:r>
      <w:r w:rsidRPr="00EF7342">
        <w:rPr>
          <w:rFonts w:ascii="Arial" w:eastAsia="Times New Roman" w:hAnsi="Arial" w:cs="Arial"/>
          <w:color w:val="000000"/>
          <w:lang w:val="pl-PL" w:eastAsia="pl-PL"/>
        </w:rPr>
        <w:t xml:space="preserve"> musi dotyczyć przeprowadzonych prac związanych z modelowaniem 3D wraz z opisem zastosowanych parametrów (np. kolory, poziom szczegółowości)</w:t>
      </w:r>
      <w:r>
        <w:rPr>
          <w:rFonts w:ascii="Arial" w:eastAsia="Times New Roman" w:hAnsi="Arial" w:cs="Arial"/>
          <w:color w:val="000000"/>
          <w:lang w:val="pl-PL" w:eastAsia="pl-PL"/>
        </w:rPr>
        <w:t>. Raport musi zawierać rysunki objaśniające proces modelowania 3D.</w:t>
      </w:r>
    </w:p>
    <w:p w:rsidR="00EF7342" w:rsidRPr="00EF7342" w:rsidRDefault="00EF7342" w:rsidP="00EF7342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W raporcie musi się znaleźć informacja o: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>termin</w:t>
      </w:r>
      <w:r>
        <w:rPr>
          <w:rFonts w:ascii="Arial" w:eastAsia="Times New Roman" w:hAnsi="Arial" w:cs="Arial"/>
          <w:b/>
          <w:color w:val="000000"/>
          <w:lang w:val="pl-PL" w:eastAsia="pl-PL"/>
        </w:rPr>
        <w:t>ach</w:t>
      </w: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 xml:space="preserve">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skanowania laserowego, które posłużyło do modelowania 3D;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termin</w:t>
      </w:r>
      <w:r>
        <w:rPr>
          <w:rFonts w:ascii="Arial" w:eastAsia="Times New Roman" w:hAnsi="Arial" w:cs="Arial"/>
          <w:color w:val="000000"/>
          <w:lang w:val="pl-PL" w:eastAsia="pl-PL"/>
        </w:rPr>
        <w:t>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modelowania 3D; 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metadanych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(patrz 3.2.3)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informacjach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o zastosowanym </w:t>
      </w: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układzie współrzędnych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EPSG;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wnioskach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dotyczące modelowania 3D i rekomendacje do kolejnych procesów modelowania 3D;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uwagach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do modelowania 3D;</w:t>
      </w:r>
    </w:p>
    <w:p w:rsidR="00EF7342" w:rsidRPr="006837F3" w:rsidRDefault="00EF7342" w:rsidP="00EF7342">
      <w:pPr>
        <w:pStyle w:val="Akapitzlist"/>
        <w:numPr>
          <w:ilvl w:val="0"/>
          <w:numId w:val="2"/>
        </w:numPr>
        <w:tabs>
          <w:tab w:val="clear" w:pos="2484"/>
          <w:tab w:val="num" w:pos="1843"/>
        </w:tabs>
        <w:spacing w:after="0" w:line="240" w:lineRule="auto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przeprowadzonych </w:t>
      </w: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aktualizacjach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-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w przypadku przeprowadzenia aktualizacji modelu 3D należy dołączyć </w:t>
      </w:r>
      <w:r w:rsidRPr="00EF7342">
        <w:rPr>
          <w:rFonts w:ascii="Arial" w:eastAsia="Times New Roman" w:hAnsi="Arial" w:cs="Arial"/>
          <w:b/>
          <w:color w:val="000000"/>
          <w:lang w:val="pl-PL" w:eastAsia="pl-PL"/>
        </w:rPr>
        <w:t>r</w:t>
      </w:r>
      <w:r w:rsidRPr="00EF7342">
        <w:rPr>
          <w:rFonts w:ascii="Arial" w:eastAsia="Times New Roman" w:hAnsi="Arial" w:cs="Arial"/>
          <w:b/>
          <w:bCs/>
          <w:lang w:val="pl-PL" w:eastAsia="pl-PL"/>
        </w:rPr>
        <w:t>aport z dokładności wpasowania</w:t>
      </w:r>
      <w:r w:rsidRPr="006837F3">
        <w:rPr>
          <w:rFonts w:ascii="Arial" w:eastAsia="Times New Roman" w:hAnsi="Arial" w:cs="Arial"/>
          <w:bCs/>
          <w:lang w:val="pl-PL" w:eastAsia="pl-PL"/>
        </w:rPr>
        <w:t xml:space="preserve"> nowej chmury w większą (starszą) chmurę punktów.</w:t>
      </w:r>
    </w:p>
    <w:p w:rsidR="00B15753" w:rsidRPr="00D55B37" w:rsidRDefault="00B15753" w:rsidP="00B15753">
      <w:pPr>
        <w:pStyle w:val="Nagwek3"/>
        <w:rPr>
          <w:rFonts w:cs="Arial"/>
          <w:lang w:val="pl-PL"/>
        </w:rPr>
      </w:pPr>
      <w:bookmarkStart w:id="40" w:name="_Toc63419721"/>
      <w:r w:rsidRPr="00D55B37">
        <w:rPr>
          <w:rFonts w:cs="Arial"/>
          <w:lang w:val="pl-PL"/>
        </w:rPr>
        <w:t>Szkolenie</w:t>
      </w:r>
      <w:bookmarkEnd w:id="40"/>
    </w:p>
    <w:p w:rsidR="008C51A2" w:rsidRPr="006837F3" w:rsidRDefault="00B15753" w:rsidP="00B15753">
      <w:pPr>
        <w:autoSpaceDE w:val="0"/>
        <w:autoSpaceDN w:val="0"/>
        <w:adjustRightInd w:val="0"/>
        <w:spacing w:after="120" w:line="253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Szkolenie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musi być przeprowadzone po zakończeniu prac </w:t>
      </w:r>
      <w:r w:rsidR="008C51A2" w:rsidRPr="006837F3">
        <w:rPr>
          <w:rFonts w:ascii="Arial" w:eastAsia="Times New Roman" w:hAnsi="Arial" w:cs="Arial"/>
          <w:color w:val="000000"/>
          <w:lang w:val="pl-PL" w:eastAsia="pl-PL"/>
        </w:rPr>
        <w:t xml:space="preserve">związanych z modelowaniem 3D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w taki sposób, aby pracownicy AMP, którzy będą wykorzystywać pozyskane dane, mogli korzystać z </w:t>
      </w:r>
      <w:r w:rsidR="00EF7342">
        <w:rPr>
          <w:rFonts w:ascii="Arial" w:eastAsia="Times New Roman" w:hAnsi="Arial" w:cs="Arial"/>
          <w:color w:val="000000"/>
          <w:lang w:val="pl-PL" w:eastAsia="pl-PL"/>
        </w:rPr>
        <w:t>utworzonych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modeli</w:t>
      </w:r>
      <w:r w:rsidR="008C51A2" w:rsidRPr="006837F3">
        <w:rPr>
          <w:rFonts w:ascii="Arial" w:eastAsia="Times New Roman" w:hAnsi="Arial" w:cs="Arial"/>
          <w:color w:val="000000"/>
          <w:lang w:val="pl-PL" w:eastAsia="pl-PL"/>
        </w:rPr>
        <w:t xml:space="preserve"> 3D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. Szkolenie powinno być przeznaczone dla 3-4 osób w liczbie min. 4 godzin w siedzibie AMP</w:t>
      </w:r>
      <w:r w:rsidR="008C51A2" w:rsidRPr="006837F3">
        <w:rPr>
          <w:rFonts w:ascii="Arial" w:eastAsia="Times New Roman" w:hAnsi="Arial" w:cs="Arial"/>
          <w:color w:val="000000"/>
          <w:lang w:val="pl-PL" w:eastAsia="pl-PL"/>
        </w:rPr>
        <w:t xml:space="preserve"> lub przez spotkanie w aplikacji Microsoft Teams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.</w:t>
      </w:r>
      <w:r w:rsidR="008C51A2" w:rsidRPr="006837F3">
        <w:rPr>
          <w:rFonts w:ascii="Arial" w:eastAsia="Times New Roman" w:hAnsi="Arial" w:cs="Arial"/>
          <w:color w:val="000000"/>
          <w:lang w:val="pl-PL" w:eastAsia="pl-PL"/>
        </w:rPr>
        <w:t xml:space="preserve"> Szkolenie powinno być tak przygotowane, aby pracownicy AMP mogli je odtworzyć na swoich służbowych komputerach. </w:t>
      </w:r>
    </w:p>
    <w:p w:rsidR="00B15753" w:rsidRPr="006837F3" w:rsidRDefault="008C51A2" w:rsidP="008C51A2">
      <w:pPr>
        <w:autoSpaceDE w:val="0"/>
        <w:autoSpaceDN w:val="0"/>
        <w:adjustRightInd w:val="0"/>
        <w:spacing w:after="120" w:line="253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lastRenderedPageBreak/>
        <w:t>Kupujący musi zobowiązać pracowników, którzy będą korzystali z modeli 3D do zainstalowania darmowej aplikacji Navisworks Freedom przed szkoleniem.</w:t>
      </w:r>
    </w:p>
    <w:p w:rsidR="00EF623C" w:rsidRPr="00D55B37" w:rsidRDefault="00D55B37" w:rsidP="00D55B37">
      <w:pPr>
        <w:pStyle w:val="Nagwek3"/>
        <w:rPr>
          <w:lang w:val="pl-PL"/>
        </w:rPr>
      </w:pPr>
      <w:bookmarkStart w:id="41" w:name="_Toc63419722"/>
      <w:r w:rsidRPr="00D55B37">
        <w:rPr>
          <w:lang w:val="pl-PL"/>
        </w:rPr>
        <w:t>Aktualizacja</w:t>
      </w:r>
      <w:bookmarkEnd w:id="41"/>
    </w:p>
    <w:p w:rsidR="00D55B37" w:rsidRPr="006837F3" w:rsidRDefault="00EF7342" w:rsidP="00543A88">
      <w:pPr>
        <w:autoSpaceDE w:val="0"/>
        <w:autoSpaceDN w:val="0"/>
        <w:adjustRightInd w:val="0"/>
        <w:spacing w:after="120" w:line="240" w:lineRule="auto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Wykonawca musi wykonać aktualizację modelu 3D </w:t>
      </w:r>
      <w:r w:rsidRPr="00543A88">
        <w:rPr>
          <w:rFonts w:ascii="Arial" w:eastAsia="Times New Roman" w:hAnsi="Arial" w:cs="Arial"/>
          <w:b/>
          <w:color w:val="000000"/>
          <w:lang w:val="pl-PL" w:eastAsia="pl-PL"/>
        </w:rPr>
        <w:t>w ciągu 1 roku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od dnia dostarczenia ostatniego pliku do AMP</w:t>
      </w:r>
      <w:r w:rsidR="00543A88">
        <w:rPr>
          <w:rFonts w:ascii="Arial" w:eastAsia="Times New Roman" w:hAnsi="Arial" w:cs="Arial"/>
          <w:color w:val="000000"/>
          <w:lang w:val="pl-PL" w:eastAsia="pl-PL"/>
        </w:rPr>
        <w:t>.</w:t>
      </w:r>
      <w:r w:rsidR="00D55B37" w:rsidRPr="006837F3">
        <w:rPr>
          <w:rFonts w:ascii="Arial" w:eastAsia="Times New Roman" w:hAnsi="Arial" w:cs="Arial"/>
          <w:color w:val="000000"/>
          <w:lang w:val="pl-PL" w:eastAsia="pl-PL"/>
        </w:rPr>
        <w:t xml:space="preserve"> Firma wykonująca aktualizację wykonuje skanowanie 3D fragmentu instalacji, która uległa zmianie i następnie dopasowuje nową chmurę punktów w starą chmurę punktów, na podstawie</w:t>
      </w:r>
      <w:r w:rsidR="00543A88">
        <w:rPr>
          <w:rFonts w:ascii="Arial" w:eastAsia="Times New Roman" w:hAnsi="Arial" w:cs="Arial"/>
          <w:color w:val="000000"/>
          <w:lang w:val="pl-PL" w:eastAsia="pl-PL"/>
        </w:rPr>
        <w:t>,</w:t>
      </w:r>
      <w:r w:rsidR="00D55B37" w:rsidRPr="006837F3">
        <w:rPr>
          <w:rFonts w:ascii="Arial" w:eastAsia="Times New Roman" w:hAnsi="Arial" w:cs="Arial"/>
          <w:color w:val="000000"/>
          <w:lang w:val="pl-PL" w:eastAsia="pl-PL"/>
        </w:rPr>
        <w:t xml:space="preserve"> której następuje aktualizacja modelu 3D.</w:t>
      </w:r>
    </w:p>
    <w:p w:rsidR="00D55B37" w:rsidRPr="006837F3" w:rsidRDefault="00D55B37" w:rsidP="00543A88">
      <w:pPr>
        <w:pStyle w:val="Insprong1"/>
        <w:spacing w:line="240" w:lineRule="auto"/>
        <w:ind w:left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W przypadku dokonywania aktualizacji modeli 3D Wykonawca dostarcza:</w:t>
      </w:r>
    </w:p>
    <w:p w:rsidR="00D55B37" w:rsidRPr="006837F3" w:rsidRDefault="00543A88" w:rsidP="00543A88">
      <w:pPr>
        <w:numPr>
          <w:ilvl w:val="0"/>
          <w:numId w:val="20"/>
        </w:numPr>
        <w:spacing w:after="0" w:line="240" w:lineRule="auto"/>
        <w:ind w:left="540"/>
        <w:textAlignment w:val="center"/>
        <w:rPr>
          <w:rFonts w:ascii="Arial" w:eastAsia="Times New Roman" w:hAnsi="Arial" w:cs="Arial"/>
          <w:lang w:val="pl-PL" w:eastAsia="pl-PL"/>
        </w:rPr>
      </w:pPr>
      <w:r>
        <w:rPr>
          <w:rFonts w:ascii="Arial" w:eastAsia="Times New Roman" w:hAnsi="Arial" w:cs="Arial"/>
          <w:bCs/>
          <w:lang w:val="pl-PL" w:eastAsia="pl-PL"/>
        </w:rPr>
        <w:t>z</w:t>
      </w:r>
      <w:r w:rsidR="00D55B37" w:rsidRPr="006837F3">
        <w:rPr>
          <w:rFonts w:ascii="Arial" w:eastAsia="Times New Roman" w:hAnsi="Arial" w:cs="Arial"/>
          <w:bCs/>
          <w:lang w:val="pl-PL" w:eastAsia="pl-PL"/>
        </w:rPr>
        <w:t>aktualizowane chmurę punktów</w:t>
      </w:r>
    </w:p>
    <w:p w:rsidR="00D55B37" w:rsidRPr="006837F3" w:rsidRDefault="00543A88" w:rsidP="00543A88">
      <w:pPr>
        <w:numPr>
          <w:ilvl w:val="0"/>
          <w:numId w:val="20"/>
        </w:numPr>
        <w:spacing w:after="0" w:line="240" w:lineRule="auto"/>
        <w:ind w:left="540"/>
        <w:textAlignment w:val="center"/>
        <w:rPr>
          <w:rFonts w:ascii="Arial" w:eastAsia="Times New Roman" w:hAnsi="Arial" w:cs="Arial"/>
          <w:lang w:val="pl-PL" w:eastAsia="pl-PL"/>
        </w:rPr>
      </w:pPr>
      <w:r>
        <w:rPr>
          <w:rFonts w:ascii="Arial" w:eastAsia="Times New Roman" w:hAnsi="Arial" w:cs="Arial"/>
          <w:bCs/>
          <w:lang w:val="pl-PL" w:eastAsia="pl-PL"/>
        </w:rPr>
        <w:t>z</w:t>
      </w:r>
      <w:r w:rsidR="00D55B37" w:rsidRPr="006837F3">
        <w:rPr>
          <w:rFonts w:ascii="Arial" w:eastAsia="Times New Roman" w:hAnsi="Arial" w:cs="Arial"/>
          <w:bCs/>
          <w:lang w:val="pl-PL" w:eastAsia="pl-PL"/>
        </w:rPr>
        <w:t>aktualizowany model 3D;</w:t>
      </w:r>
    </w:p>
    <w:p w:rsidR="00D55B37" w:rsidRPr="006837F3" w:rsidRDefault="00543A88" w:rsidP="00543A88">
      <w:pPr>
        <w:numPr>
          <w:ilvl w:val="0"/>
          <w:numId w:val="20"/>
        </w:numPr>
        <w:spacing w:after="0" w:line="240" w:lineRule="auto"/>
        <w:ind w:left="540"/>
        <w:textAlignment w:val="center"/>
        <w:rPr>
          <w:rFonts w:ascii="Arial" w:eastAsia="Times New Roman" w:hAnsi="Arial" w:cs="Arial"/>
          <w:lang w:val="pl-PL" w:eastAsia="pl-PL"/>
        </w:rPr>
      </w:pPr>
      <w:r>
        <w:rPr>
          <w:rFonts w:ascii="Arial" w:eastAsia="Times New Roman" w:hAnsi="Arial" w:cs="Arial"/>
          <w:bCs/>
          <w:lang w:val="pl-PL" w:eastAsia="pl-PL"/>
        </w:rPr>
        <w:t>z</w:t>
      </w:r>
      <w:r w:rsidR="00D55B37" w:rsidRPr="006837F3">
        <w:rPr>
          <w:rFonts w:ascii="Arial" w:eastAsia="Times New Roman" w:hAnsi="Arial" w:cs="Arial"/>
          <w:bCs/>
          <w:lang w:val="pl-PL" w:eastAsia="pl-PL"/>
        </w:rPr>
        <w:t>aktualizowaną przeglądarkę 3d;</w:t>
      </w:r>
    </w:p>
    <w:p w:rsidR="00D55B37" w:rsidRPr="006837F3" w:rsidRDefault="00543A88" w:rsidP="00543A88">
      <w:pPr>
        <w:numPr>
          <w:ilvl w:val="0"/>
          <w:numId w:val="20"/>
        </w:numPr>
        <w:spacing w:after="0" w:line="240" w:lineRule="auto"/>
        <w:ind w:left="540"/>
        <w:textAlignment w:val="center"/>
        <w:rPr>
          <w:rFonts w:ascii="Arial" w:eastAsia="Times New Roman" w:hAnsi="Arial" w:cs="Arial"/>
          <w:lang w:val="pl-PL" w:eastAsia="pl-PL"/>
        </w:rPr>
      </w:pPr>
      <w:r>
        <w:rPr>
          <w:rFonts w:ascii="Arial" w:hAnsi="Arial" w:cs="Arial"/>
          <w:bCs/>
          <w:lang w:val="pl-PL" w:eastAsia="pl-PL"/>
        </w:rPr>
        <w:t>r</w:t>
      </w:r>
      <w:r w:rsidR="00D55B37" w:rsidRPr="006837F3">
        <w:rPr>
          <w:rFonts w:ascii="Arial" w:hAnsi="Arial" w:cs="Arial"/>
          <w:bCs/>
          <w:lang w:val="pl-PL" w:eastAsia="pl-PL"/>
        </w:rPr>
        <w:t>aport z dokładności wpasowania nowej chmury w większą (starszą) chmurę punktów.</w:t>
      </w:r>
    </w:p>
    <w:p w:rsidR="00D55B37" w:rsidRPr="006837F3" w:rsidRDefault="00D55B37" w:rsidP="001C59A5">
      <w:pPr>
        <w:pStyle w:val="Akapitzlist"/>
        <w:autoSpaceDE w:val="0"/>
        <w:autoSpaceDN w:val="0"/>
        <w:adjustRightInd w:val="0"/>
        <w:spacing w:after="120" w:line="253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:rsidR="00302DF1" w:rsidRPr="006837F3" w:rsidRDefault="00302DF1" w:rsidP="00302DF1">
      <w:pPr>
        <w:spacing w:after="0" w:line="240" w:lineRule="auto"/>
        <w:ind w:left="454"/>
        <w:jc w:val="both"/>
        <w:rPr>
          <w:rFonts w:ascii="Arial" w:eastAsia="Times New Roman" w:hAnsi="Arial" w:cs="Arial"/>
          <w:color w:val="000000"/>
          <w:sz w:val="27"/>
          <w:szCs w:val="27"/>
          <w:lang w:val="pl-PL" w:eastAsia="pl-PL"/>
        </w:rPr>
      </w:pP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Wszystkie szczegóły muszą być uzgodnione i zatwierdzone przez AIM.</w:t>
      </w:r>
    </w:p>
    <w:p w:rsidR="00302DF1" w:rsidRPr="006837F3" w:rsidRDefault="00302DF1" w:rsidP="00302DF1">
      <w:pPr>
        <w:spacing w:after="0" w:line="240" w:lineRule="auto"/>
        <w:ind w:left="454"/>
        <w:jc w:val="both"/>
        <w:rPr>
          <w:rFonts w:ascii="Arial" w:eastAsia="Times New Roman" w:hAnsi="Arial" w:cs="Arial"/>
          <w:color w:val="000000"/>
          <w:sz w:val="27"/>
          <w:szCs w:val="27"/>
          <w:lang w:val="pl-PL" w:eastAsia="pl-PL"/>
        </w:rPr>
      </w:pP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Wszelkie odstępstwa od normy muszą zostać zatwierdzone przez AIM.</w:t>
      </w:r>
    </w:p>
    <w:p w:rsidR="00302DF1" w:rsidRPr="006837F3" w:rsidRDefault="00302DF1" w:rsidP="00302DF1">
      <w:pPr>
        <w:pStyle w:val="Insprong1"/>
        <w:spacing w:after="0" w:line="240" w:lineRule="auto"/>
        <w:rPr>
          <w:rFonts w:ascii="Arial" w:hAnsi="Arial" w:cs="Arial"/>
          <w:b/>
          <w:lang w:val="pl-PL"/>
        </w:rPr>
      </w:pPr>
    </w:p>
    <w:p w:rsidR="00645C2D" w:rsidRPr="006837F3" w:rsidRDefault="00645C2D" w:rsidP="00645C2D">
      <w:pPr>
        <w:pStyle w:val="Nagwek1"/>
        <w:jc w:val="both"/>
        <w:rPr>
          <w:rFonts w:cs="Arial"/>
          <w:color w:val="222222"/>
          <w:lang w:val="pl-PL"/>
        </w:rPr>
      </w:pPr>
      <w:bookmarkStart w:id="42" w:name="_Toc63419723"/>
      <w:r w:rsidRPr="006837F3">
        <w:rPr>
          <w:rFonts w:cs="Arial"/>
          <w:color w:val="222222"/>
          <w:lang w:val="pl-PL"/>
        </w:rPr>
        <w:t xml:space="preserve">Dostarczanie danych </w:t>
      </w:r>
      <w:r w:rsidR="000D495C" w:rsidRPr="006837F3">
        <w:rPr>
          <w:rFonts w:cs="Arial"/>
          <w:color w:val="222222"/>
          <w:lang w:val="pl-PL"/>
        </w:rPr>
        <w:t>z MODELOWANIA 3D</w:t>
      </w:r>
      <w:bookmarkEnd w:id="42"/>
    </w:p>
    <w:p w:rsidR="00645C2D" w:rsidRPr="006837F3" w:rsidRDefault="00645C2D" w:rsidP="00645C2D">
      <w:pPr>
        <w:pStyle w:val="Insprong2"/>
        <w:rPr>
          <w:rFonts w:cs="Arial"/>
          <w:lang w:val="pl-PL"/>
        </w:rPr>
      </w:pPr>
    </w:p>
    <w:p w:rsidR="00575350" w:rsidRDefault="00575350" w:rsidP="00575350">
      <w:pPr>
        <w:pStyle w:val="Nagwek2"/>
        <w:rPr>
          <w:lang w:val="pl-PL"/>
        </w:rPr>
      </w:pPr>
      <w:bookmarkStart w:id="43" w:name="_Toc63419724"/>
      <w:r>
        <w:rPr>
          <w:lang w:val="pl-PL"/>
        </w:rPr>
        <w:t>Dostarczanie danych</w:t>
      </w:r>
      <w:bookmarkEnd w:id="43"/>
    </w:p>
    <w:p w:rsidR="000D495C" w:rsidRPr="006837F3" w:rsidRDefault="00280239" w:rsidP="00280239">
      <w:pPr>
        <w:spacing w:after="160" w:line="238" w:lineRule="atLeast"/>
        <w:jc w:val="both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Proces dostarczania danych do AMP odbywa się w następujący sposób:</w:t>
      </w:r>
    </w:p>
    <w:p w:rsidR="00645C2D" w:rsidRPr="006837F3" w:rsidRDefault="003D24AF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p</w:t>
      </w:r>
      <w:r w:rsidR="00645C2D" w:rsidRPr="006837F3">
        <w:rPr>
          <w:rFonts w:ascii="Arial" w:hAnsi="Arial" w:cs="Arial"/>
          <w:lang w:val="pl-PL"/>
        </w:rPr>
        <w:t xml:space="preserve">o zakończeniu </w:t>
      </w:r>
      <w:r w:rsidR="006C407F" w:rsidRPr="006837F3">
        <w:rPr>
          <w:rFonts w:ascii="Arial" w:hAnsi="Arial" w:cs="Arial"/>
          <w:lang w:val="pl-PL"/>
        </w:rPr>
        <w:t>modelowania 3D</w:t>
      </w:r>
      <w:r w:rsidR="00645C2D" w:rsidRPr="006837F3">
        <w:rPr>
          <w:rFonts w:ascii="Arial" w:hAnsi="Arial" w:cs="Arial"/>
          <w:lang w:val="pl-PL"/>
        </w:rPr>
        <w:t xml:space="preserve"> pierwszego </w:t>
      </w:r>
      <w:r w:rsidR="006C407F" w:rsidRPr="006837F3">
        <w:rPr>
          <w:rFonts w:ascii="Arial" w:hAnsi="Arial" w:cs="Arial"/>
          <w:lang w:val="pl-PL"/>
        </w:rPr>
        <w:t xml:space="preserve">fragmentu </w:t>
      </w:r>
      <w:r w:rsidR="00645C2D" w:rsidRPr="006837F3">
        <w:rPr>
          <w:rFonts w:ascii="Arial" w:hAnsi="Arial" w:cs="Arial"/>
          <w:lang w:val="pl-PL"/>
        </w:rPr>
        <w:t>obiektu / części ob</w:t>
      </w:r>
      <w:r w:rsidRPr="006837F3">
        <w:rPr>
          <w:rFonts w:ascii="Arial" w:hAnsi="Arial" w:cs="Arial"/>
          <w:lang w:val="pl-PL"/>
        </w:rPr>
        <w:t>iektu</w:t>
      </w:r>
      <w:r w:rsidR="00645C2D" w:rsidRPr="006837F3">
        <w:rPr>
          <w:rFonts w:ascii="Arial" w:hAnsi="Arial" w:cs="Arial"/>
          <w:lang w:val="pl-PL"/>
        </w:rPr>
        <w:t xml:space="preserve">, przetworzone dane muszą zostać dostarczone do AIM w celu </w:t>
      </w:r>
      <w:r w:rsidR="00645C2D" w:rsidRPr="006837F3">
        <w:rPr>
          <w:rFonts w:ascii="Arial" w:hAnsi="Arial" w:cs="Arial"/>
          <w:b/>
          <w:bCs/>
          <w:lang w:val="pl-PL"/>
        </w:rPr>
        <w:t>sprawdzenia</w:t>
      </w:r>
      <w:r w:rsidR="00645C2D" w:rsidRPr="006837F3">
        <w:rPr>
          <w:rFonts w:ascii="Arial" w:hAnsi="Arial" w:cs="Arial"/>
          <w:lang w:val="pl-PL"/>
        </w:rPr>
        <w:t>, cz</w:t>
      </w:r>
      <w:r w:rsidR="00991840" w:rsidRPr="006837F3">
        <w:rPr>
          <w:rFonts w:ascii="Arial" w:hAnsi="Arial" w:cs="Arial"/>
          <w:lang w:val="pl-PL"/>
        </w:rPr>
        <w:t xml:space="preserve">y spełniają one specyfikację </w:t>
      </w:r>
      <w:r w:rsidR="006C407F" w:rsidRPr="006837F3">
        <w:rPr>
          <w:rFonts w:ascii="Arial" w:hAnsi="Arial" w:cs="Arial"/>
          <w:lang w:val="pl-PL"/>
        </w:rPr>
        <w:t>do modelowania 3D</w:t>
      </w:r>
      <w:r w:rsidRPr="006837F3">
        <w:rPr>
          <w:rFonts w:ascii="Arial" w:hAnsi="Arial" w:cs="Arial"/>
          <w:lang w:val="pl-PL"/>
        </w:rPr>
        <w:t>;</w:t>
      </w:r>
    </w:p>
    <w:p w:rsidR="00645C2D" w:rsidRPr="006837F3" w:rsidRDefault="003D24AF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p</w:t>
      </w:r>
      <w:r w:rsidR="00645C2D" w:rsidRPr="006837F3">
        <w:rPr>
          <w:rFonts w:ascii="Arial" w:hAnsi="Arial" w:cs="Arial"/>
          <w:lang w:val="pl-PL"/>
        </w:rPr>
        <w:t xml:space="preserve">ierwsza dostawa plików </w:t>
      </w:r>
      <w:r w:rsidR="00280239" w:rsidRPr="006837F3">
        <w:rPr>
          <w:rFonts w:ascii="Arial" w:hAnsi="Arial" w:cs="Arial"/>
          <w:lang w:val="pl-PL"/>
        </w:rPr>
        <w:t xml:space="preserve">musi się odbyć </w:t>
      </w:r>
      <w:r w:rsidR="00645C2D" w:rsidRPr="006837F3">
        <w:rPr>
          <w:rFonts w:ascii="Arial" w:hAnsi="Arial" w:cs="Arial"/>
          <w:lang w:val="pl-PL"/>
        </w:rPr>
        <w:t xml:space="preserve">przez </w:t>
      </w:r>
      <w:r w:rsidR="00645C2D" w:rsidRPr="006837F3">
        <w:rPr>
          <w:rFonts w:ascii="Arial" w:hAnsi="Arial" w:cs="Arial"/>
          <w:b/>
          <w:bCs/>
          <w:lang w:val="pl-PL"/>
        </w:rPr>
        <w:t>FTP</w:t>
      </w:r>
      <w:r w:rsidRPr="006837F3">
        <w:rPr>
          <w:rFonts w:ascii="Arial" w:hAnsi="Arial" w:cs="Arial"/>
          <w:lang w:val="pl-PL"/>
        </w:rPr>
        <w:t>;</w:t>
      </w:r>
    </w:p>
    <w:p w:rsidR="00645C2D" w:rsidRPr="006837F3" w:rsidRDefault="003D24AF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hAnsi="Arial" w:cs="Arial"/>
          <w:lang w:val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p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oniżej wymienione pliki muszą być dostarczone na </w:t>
      </w:r>
      <w:r w:rsidR="00645C2D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twardym dysku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>:</w:t>
      </w:r>
    </w:p>
    <w:p w:rsidR="00645C2D" w:rsidRDefault="003D24AF" w:rsidP="00575350">
      <w:pPr>
        <w:pStyle w:val="Akapitzlist"/>
        <w:numPr>
          <w:ilvl w:val="2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modele danych w </w:t>
      </w:r>
      <w:r w:rsidR="00645C2D" w:rsidRPr="006837F3">
        <w:rPr>
          <w:rFonts w:ascii="Arial" w:eastAsia="Times New Roman" w:hAnsi="Arial" w:cs="Arial"/>
          <w:b/>
          <w:color w:val="000000"/>
          <w:lang w:val="pl-PL" w:eastAsia="pl-PL"/>
        </w:rPr>
        <w:t>formatach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:</w:t>
      </w:r>
    </w:p>
    <w:p w:rsidR="003B11C6" w:rsidRPr="003B11C6" w:rsidRDefault="003B11C6" w:rsidP="00575350">
      <w:pPr>
        <w:pStyle w:val="Akapitzlist"/>
        <w:numPr>
          <w:ilvl w:val="2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highlight w:val="yellow"/>
          <w:lang w:val="pl-PL" w:eastAsia="pl-PL"/>
        </w:rPr>
      </w:pPr>
      <w:r w:rsidRPr="003B11C6">
        <w:rPr>
          <w:rFonts w:ascii="Arial" w:eastAsia="Times New Roman" w:hAnsi="Arial" w:cs="Arial"/>
          <w:color w:val="000000"/>
          <w:highlight w:val="yellow"/>
          <w:lang w:val="pl-PL" w:eastAsia="pl-PL"/>
        </w:rPr>
        <w:t>natywnych w tym katalogi;</w:t>
      </w:r>
    </w:p>
    <w:p w:rsidR="006C407F" w:rsidRPr="006837F3" w:rsidRDefault="006C407F" w:rsidP="00575350">
      <w:pPr>
        <w:pStyle w:val="Akapitzlist"/>
        <w:numPr>
          <w:ilvl w:val="3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DWG;</w:t>
      </w:r>
    </w:p>
    <w:p w:rsidR="006C407F" w:rsidRDefault="006C407F" w:rsidP="00575350">
      <w:pPr>
        <w:pStyle w:val="Akapitzlist"/>
        <w:numPr>
          <w:ilvl w:val="3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NWD z zintegrowanymi plikami DWG</w:t>
      </w:r>
      <w:r w:rsidR="00DA79E6" w:rsidRPr="006837F3">
        <w:rPr>
          <w:rFonts w:ascii="Arial" w:eastAsia="Times New Roman" w:hAnsi="Arial" w:cs="Arial"/>
          <w:color w:val="000000"/>
          <w:lang w:val="pl-PL" w:eastAsia="pl-PL"/>
        </w:rPr>
        <w:t xml:space="preserve"> oraz NWF i NWC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;</w:t>
      </w:r>
    </w:p>
    <w:p w:rsidR="00575350" w:rsidRDefault="00575350" w:rsidP="00575350">
      <w:pPr>
        <w:pStyle w:val="Akapitzlist"/>
        <w:numPr>
          <w:ilvl w:val="3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GeoTIFF;</w:t>
      </w:r>
    </w:p>
    <w:p w:rsidR="00575350" w:rsidRPr="006837F3" w:rsidRDefault="00575350" w:rsidP="00575350">
      <w:pPr>
        <w:pStyle w:val="Akapitzlist"/>
        <w:numPr>
          <w:ilvl w:val="3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chmury punktów w formacie E57 strukturalnym (jeśli chmura punktów nie była dostarcza do AMP wraz z projektem TLS);</w:t>
      </w:r>
    </w:p>
    <w:p w:rsidR="00645C2D" w:rsidRPr="006837F3" w:rsidRDefault="00645C2D" w:rsidP="00575350">
      <w:pPr>
        <w:pStyle w:val="Akapitzlist"/>
        <w:numPr>
          <w:ilvl w:val="2"/>
          <w:numId w:val="3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/>
          <w:color w:val="000000"/>
          <w:lang w:val="pl-PL" w:eastAsia="pl-PL"/>
        </w:rPr>
        <w:t>raporty i notatki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w formacie PDF;</w:t>
      </w:r>
    </w:p>
    <w:p w:rsidR="00991840" w:rsidRPr="006837F3" w:rsidRDefault="003D24AF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dla 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każdego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obiektu </w:t>
      </w:r>
      <w:r w:rsidR="00991840" w:rsidRPr="006837F3">
        <w:rPr>
          <w:rFonts w:ascii="Arial" w:eastAsia="Times New Roman" w:hAnsi="Arial" w:cs="Arial"/>
          <w:color w:val="000000"/>
          <w:lang w:val="pl-PL" w:eastAsia="pl-PL"/>
        </w:rPr>
        <w:t xml:space="preserve">należy na </w:t>
      </w:r>
      <w:r w:rsidR="00991840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mapce</w:t>
      </w:r>
      <w:r w:rsidR="00991840" w:rsidRPr="006837F3">
        <w:rPr>
          <w:rFonts w:ascii="Arial" w:eastAsia="Times New Roman" w:hAnsi="Arial" w:cs="Arial"/>
          <w:color w:val="000000"/>
          <w:lang w:val="pl-PL" w:eastAsia="pl-PL"/>
        </w:rPr>
        <w:t xml:space="preserve"> zaznaczyć położenie obiektu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(format PDF)</w:t>
      </w:r>
      <w:r w:rsidR="00991840" w:rsidRPr="006837F3">
        <w:rPr>
          <w:rFonts w:ascii="Arial" w:eastAsia="Times New Roman" w:hAnsi="Arial" w:cs="Arial"/>
          <w:color w:val="000000"/>
          <w:lang w:val="pl-PL" w:eastAsia="pl-PL"/>
        </w:rPr>
        <w:t>;</w:t>
      </w:r>
    </w:p>
    <w:p w:rsidR="003D24AF" w:rsidRPr="006837F3" w:rsidRDefault="003D24AF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Cs/>
          <w:color w:val="000000"/>
          <w:lang w:val="pl-PL" w:eastAsia="pl-PL"/>
        </w:rPr>
        <w:t>k</w:t>
      </w:r>
      <w:r w:rsidR="00645C2D" w:rsidRPr="006837F3">
        <w:rPr>
          <w:rFonts w:ascii="Arial" w:eastAsia="Times New Roman" w:hAnsi="Arial" w:cs="Arial"/>
          <w:bCs/>
          <w:color w:val="000000"/>
          <w:lang w:val="pl-PL" w:eastAsia="pl-PL"/>
        </w:rPr>
        <w:t>ońcowe dostarczenie danych</w:t>
      </w:r>
      <w:r w:rsidRPr="006837F3">
        <w:rPr>
          <w:rFonts w:ascii="Arial" w:eastAsia="Times New Roman" w:hAnsi="Arial" w:cs="Arial"/>
          <w:bCs/>
          <w:color w:val="000000"/>
          <w:lang w:val="pl-PL" w:eastAsia="pl-PL"/>
        </w:rPr>
        <w:t xml:space="preserve"> musi być zapisane 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na </w:t>
      </w:r>
      <w:r w:rsidR="00645C2D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zewnętrznym dysk</w:t>
      </w:r>
      <w:r w:rsidR="00CC5370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u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twardy (2,5 "lub 3,5" USB 3.0); dysk twardy </w:t>
      </w:r>
      <w:r w:rsidR="003E60DE" w:rsidRPr="006837F3">
        <w:rPr>
          <w:rFonts w:ascii="Arial" w:eastAsia="Times New Roman" w:hAnsi="Arial" w:cs="Arial"/>
          <w:color w:val="000000"/>
          <w:lang w:val="pl-PL" w:eastAsia="pl-PL"/>
        </w:rPr>
        <w:t>nie zostanie zwrócony przez AIM;</w:t>
      </w:r>
    </w:p>
    <w:p w:rsidR="003D24AF" w:rsidRPr="006837F3" w:rsidRDefault="003E60DE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n</w:t>
      </w:r>
      <w:r w:rsidR="00645C2D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azwy plików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muszą zawierać datę </w:t>
      </w:r>
      <w:r w:rsidR="006C407F" w:rsidRPr="006837F3">
        <w:rPr>
          <w:rFonts w:ascii="Arial" w:eastAsia="Times New Roman" w:hAnsi="Arial" w:cs="Arial"/>
          <w:color w:val="000000"/>
          <w:lang w:val="pl-PL" w:eastAsia="pl-PL"/>
        </w:rPr>
        <w:t>odpowiadającą wykonanemu modelowaniu 3D;</w:t>
      </w:r>
    </w:p>
    <w:p w:rsidR="00645C2D" w:rsidRPr="006837F3" w:rsidRDefault="003E60DE" w:rsidP="00575350">
      <w:pPr>
        <w:pStyle w:val="Akapitzlist"/>
        <w:numPr>
          <w:ilvl w:val="0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i</w:t>
      </w:r>
      <w:r w:rsidR="00645C2D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dentyfikator </w:t>
      </w:r>
      <w:r w:rsidR="003D24AF" w:rsidRPr="006837F3">
        <w:rPr>
          <w:rFonts w:ascii="Arial" w:eastAsia="Times New Roman" w:hAnsi="Arial" w:cs="Arial"/>
          <w:color w:val="000000"/>
          <w:lang w:val="pl-PL" w:eastAsia="pl-PL"/>
        </w:rPr>
        <w:t>w pliku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musi zawierać następującą sekwencję cyfr:</w:t>
      </w:r>
    </w:p>
    <w:p w:rsidR="00645C2D" w:rsidRPr="006837F3" w:rsidRDefault="00645C2D" w:rsidP="00575350">
      <w:pPr>
        <w:pStyle w:val="Akapitzlist"/>
        <w:spacing w:after="0"/>
        <w:ind w:left="1418" w:firstLine="684"/>
        <w:rPr>
          <w:rFonts w:ascii="Arial" w:hAnsi="Arial" w:cs="Arial"/>
          <w:b/>
          <w:lang w:val="pl-PL"/>
        </w:rPr>
      </w:pPr>
      <w:r w:rsidRPr="006837F3">
        <w:rPr>
          <w:rFonts w:ascii="Arial" w:hAnsi="Arial" w:cs="Arial"/>
          <w:b/>
          <w:lang w:val="pl-PL"/>
        </w:rPr>
        <w:t>YYMMDD_XXXX</w:t>
      </w:r>
    </w:p>
    <w:p w:rsidR="00A67EF8" w:rsidRPr="006837F3" w:rsidRDefault="00645C2D" w:rsidP="00575350">
      <w:pPr>
        <w:spacing w:after="0"/>
        <w:ind w:left="1418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gdzie:</w:t>
      </w:r>
      <w:r w:rsidRPr="006837F3">
        <w:rPr>
          <w:rFonts w:ascii="Arial" w:hAnsi="Arial" w:cs="Arial"/>
          <w:lang w:val="pl-PL"/>
        </w:rPr>
        <w:br/>
      </w:r>
      <w:r w:rsidRPr="006837F3">
        <w:rPr>
          <w:rFonts w:ascii="Arial" w:hAnsi="Arial" w:cs="Arial"/>
          <w:b/>
          <w:lang w:val="pl-PL"/>
        </w:rPr>
        <w:t>YY</w:t>
      </w:r>
      <w:r w:rsidRPr="006837F3">
        <w:rPr>
          <w:rFonts w:ascii="Arial" w:hAnsi="Arial" w:cs="Arial"/>
          <w:lang w:val="pl-PL"/>
        </w:rPr>
        <w:t xml:space="preserve"> – rok (np. 20)</w:t>
      </w:r>
      <w:r w:rsidRPr="006837F3">
        <w:rPr>
          <w:rFonts w:ascii="Arial" w:hAnsi="Arial" w:cs="Arial"/>
          <w:lang w:val="pl-PL"/>
        </w:rPr>
        <w:br/>
      </w:r>
      <w:r w:rsidRPr="006837F3">
        <w:rPr>
          <w:rFonts w:ascii="Arial" w:hAnsi="Arial" w:cs="Arial"/>
          <w:b/>
          <w:lang w:val="pl-PL"/>
        </w:rPr>
        <w:t>MM</w:t>
      </w:r>
      <w:r w:rsidRPr="006837F3">
        <w:rPr>
          <w:rFonts w:ascii="Arial" w:hAnsi="Arial" w:cs="Arial"/>
          <w:lang w:val="pl-PL"/>
        </w:rPr>
        <w:t xml:space="preserve"> – miesiąc (np. 10)</w:t>
      </w:r>
      <w:r w:rsidRPr="006837F3">
        <w:rPr>
          <w:rFonts w:ascii="Arial" w:hAnsi="Arial" w:cs="Arial"/>
          <w:lang w:val="pl-PL"/>
        </w:rPr>
        <w:br/>
      </w:r>
      <w:r w:rsidRPr="006837F3">
        <w:rPr>
          <w:rFonts w:ascii="Arial" w:hAnsi="Arial" w:cs="Arial"/>
          <w:b/>
          <w:lang w:val="pl-PL"/>
        </w:rPr>
        <w:t>DD</w:t>
      </w:r>
      <w:r w:rsidRPr="006837F3">
        <w:rPr>
          <w:rFonts w:ascii="Arial" w:hAnsi="Arial" w:cs="Arial"/>
          <w:lang w:val="pl-PL"/>
        </w:rPr>
        <w:t xml:space="preserve"> – dzień (np. 09)</w:t>
      </w:r>
      <w:r w:rsidR="00A67EF8" w:rsidRPr="006837F3">
        <w:rPr>
          <w:rFonts w:ascii="Arial" w:hAnsi="Arial" w:cs="Arial"/>
          <w:lang w:val="pl-PL"/>
        </w:rPr>
        <w:br/>
      </w:r>
      <w:r w:rsidR="00A67EF8" w:rsidRPr="006837F3">
        <w:rPr>
          <w:rFonts w:ascii="Arial" w:hAnsi="Arial" w:cs="Arial"/>
          <w:b/>
          <w:lang w:val="pl-PL"/>
        </w:rPr>
        <w:t>XXXX</w:t>
      </w:r>
      <w:r w:rsidR="00A67EF8" w:rsidRPr="006837F3">
        <w:rPr>
          <w:rFonts w:ascii="Arial" w:hAnsi="Arial" w:cs="Arial"/>
          <w:lang w:val="pl-PL"/>
        </w:rPr>
        <w:t xml:space="preserve"> – unikalny </w:t>
      </w:r>
      <w:r w:rsidR="00106B4C" w:rsidRPr="006837F3">
        <w:rPr>
          <w:rFonts w:ascii="Arial" w:hAnsi="Arial" w:cs="Arial"/>
          <w:lang w:val="pl-PL"/>
        </w:rPr>
        <w:t xml:space="preserve">numer </w:t>
      </w:r>
      <w:r w:rsidR="00A67EF8" w:rsidRPr="006837F3">
        <w:rPr>
          <w:rFonts w:ascii="Arial" w:hAnsi="Arial" w:cs="Arial"/>
          <w:lang w:val="pl-PL"/>
        </w:rPr>
        <w:t>(np. 0001).</w:t>
      </w:r>
    </w:p>
    <w:p w:rsidR="00645C2D" w:rsidRPr="006837F3" w:rsidRDefault="003E60DE" w:rsidP="00575350">
      <w:pPr>
        <w:pStyle w:val="Akapitzlist"/>
        <w:numPr>
          <w:ilvl w:val="0"/>
          <w:numId w:val="10"/>
        </w:numPr>
        <w:spacing w:after="0"/>
        <w:ind w:left="1418"/>
        <w:jc w:val="both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p</w:t>
      </w:r>
      <w:r w:rsidR="003D0597" w:rsidRPr="006837F3">
        <w:rPr>
          <w:rFonts w:ascii="Arial" w:hAnsi="Arial" w:cs="Arial"/>
          <w:lang w:val="pl-PL"/>
        </w:rPr>
        <w:t xml:space="preserve">rzy tworzeniu nazw plików należy wziąć pod uwagę </w:t>
      </w:r>
      <w:r w:rsidR="00FE049E" w:rsidRPr="006837F3">
        <w:rPr>
          <w:rFonts w:ascii="Arial" w:hAnsi="Arial" w:cs="Arial"/>
          <w:lang w:val="pl-PL"/>
        </w:rPr>
        <w:t xml:space="preserve">możliwość aktualizacji modelu </w:t>
      </w:r>
      <w:r w:rsidR="00106B4C" w:rsidRPr="006837F3">
        <w:rPr>
          <w:rFonts w:ascii="Arial" w:hAnsi="Arial" w:cs="Arial"/>
          <w:lang w:val="pl-PL"/>
        </w:rPr>
        <w:t xml:space="preserve">3D </w:t>
      </w:r>
      <w:r w:rsidR="00FE049E" w:rsidRPr="006837F3">
        <w:rPr>
          <w:rFonts w:ascii="Arial" w:hAnsi="Arial" w:cs="Arial"/>
          <w:lang w:val="pl-PL"/>
        </w:rPr>
        <w:t>w przyszłości.</w:t>
      </w:r>
    </w:p>
    <w:p w:rsidR="00645C2D" w:rsidRPr="006837F3" w:rsidRDefault="00645C2D" w:rsidP="00645C2D">
      <w:pPr>
        <w:pStyle w:val="Nagwek2"/>
        <w:rPr>
          <w:rFonts w:cs="Arial"/>
          <w:lang w:val="en-GB"/>
        </w:rPr>
      </w:pPr>
      <w:bookmarkStart w:id="44" w:name="_Toc63419725"/>
      <w:r w:rsidRPr="006837F3">
        <w:rPr>
          <w:rFonts w:cs="Arial"/>
          <w:lang w:val="en-GB"/>
        </w:rPr>
        <w:lastRenderedPageBreak/>
        <w:t xml:space="preserve">Publikowanie </w:t>
      </w:r>
      <w:r w:rsidR="000D495C" w:rsidRPr="006837F3">
        <w:rPr>
          <w:rFonts w:cs="Arial"/>
          <w:lang w:val="en-GB"/>
        </w:rPr>
        <w:t>modeli 3D</w:t>
      </w:r>
      <w:bookmarkEnd w:id="44"/>
    </w:p>
    <w:p w:rsidR="00645C2D" w:rsidRPr="006837F3" w:rsidRDefault="00645C2D" w:rsidP="00575350">
      <w:pPr>
        <w:pStyle w:val="Akapitzlist"/>
        <w:spacing w:after="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:rsidR="00760B9B" w:rsidRPr="006837F3" w:rsidRDefault="003E60DE" w:rsidP="00575350">
      <w:pPr>
        <w:pStyle w:val="Akapitzlist"/>
        <w:numPr>
          <w:ilvl w:val="1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p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rzygotowany projekt musi zostać </w:t>
      </w:r>
      <w:r w:rsidR="00FE049E" w:rsidRPr="006837F3">
        <w:rPr>
          <w:rFonts w:ascii="Arial" w:eastAsia="Times New Roman" w:hAnsi="Arial" w:cs="Arial"/>
          <w:color w:val="000000"/>
          <w:lang w:val="pl-PL" w:eastAsia="pl-PL"/>
        </w:rPr>
        <w:t xml:space="preserve">przygotowany do udostępnienia </w:t>
      </w:r>
      <w:r w:rsidR="00645C2D" w:rsidRPr="006837F3">
        <w:rPr>
          <w:rFonts w:ascii="Arial" w:eastAsia="Times New Roman" w:hAnsi="Arial" w:cs="Arial"/>
          <w:b/>
          <w:color w:val="000000"/>
          <w:lang w:val="pl-PL" w:eastAsia="pl-PL"/>
        </w:rPr>
        <w:t>bezpłatnie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w intranecie </w:t>
      </w:r>
      <w:r w:rsidR="00645C2D" w:rsidRPr="006837F3">
        <w:rPr>
          <w:rFonts w:ascii="Arial" w:eastAsia="Times New Roman" w:hAnsi="Arial" w:cs="Arial"/>
          <w:b/>
          <w:color w:val="000000"/>
          <w:lang w:val="pl-PL" w:eastAsia="pl-PL"/>
        </w:rPr>
        <w:t>na serwerze AMP</w:t>
      </w:r>
      <w:r w:rsidR="00575350">
        <w:rPr>
          <w:rFonts w:ascii="Arial" w:eastAsia="Times New Roman" w:hAnsi="Arial" w:cs="Arial"/>
          <w:b/>
          <w:color w:val="000000"/>
          <w:lang w:val="pl-PL" w:eastAsia="pl-PL"/>
        </w:rPr>
        <w:t>3D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;</w:t>
      </w:r>
    </w:p>
    <w:p w:rsidR="003D24AF" w:rsidRPr="006837F3" w:rsidRDefault="00645C2D" w:rsidP="00575350">
      <w:pPr>
        <w:pStyle w:val="Akapitzlist"/>
        <w:numPr>
          <w:ilvl w:val="1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projekt musi otwierać się na </w:t>
      </w:r>
      <w:r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komputerach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 będących w zasobach większości pracowników AMP</w:t>
      </w:r>
      <w:r w:rsidR="00FE049E" w:rsidRPr="006837F3">
        <w:rPr>
          <w:rFonts w:ascii="Arial" w:eastAsia="Times New Roman" w:hAnsi="Arial" w:cs="Arial"/>
          <w:color w:val="000000"/>
          <w:lang w:val="pl-PL" w:eastAsia="pl-PL"/>
        </w:rPr>
        <w:t>)</w:t>
      </w:r>
      <w:r w:rsidR="00575350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="00FE049E" w:rsidRPr="006837F3">
        <w:rPr>
          <w:rFonts w:ascii="Arial" w:eastAsia="Times New Roman" w:hAnsi="Arial" w:cs="Arial"/>
          <w:color w:val="000000"/>
          <w:lang w:val="pl-PL" w:eastAsia="pl-PL"/>
        </w:rPr>
        <w:t>preferowany program to Navisworks Freedom)</w:t>
      </w:r>
      <w:r w:rsidR="00106B4C" w:rsidRPr="006837F3">
        <w:rPr>
          <w:rFonts w:ascii="Arial" w:eastAsia="Times New Roman" w:hAnsi="Arial" w:cs="Arial"/>
          <w:color w:val="000000"/>
          <w:lang w:val="pl-PL" w:eastAsia="pl-PL"/>
        </w:rPr>
        <w:t xml:space="preserve"> oraz za pomocą aplikacji PoTree;</w:t>
      </w:r>
    </w:p>
    <w:p w:rsidR="003D24AF" w:rsidRPr="006837F3" w:rsidRDefault="003E60DE" w:rsidP="00575350">
      <w:pPr>
        <w:pStyle w:val="Akapitzlist"/>
        <w:numPr>
          <w:ilvl w:val="1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p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ublikowanie </w:t>
      </w:r>
      <w:r w:rsidR="00FE049E" w:rsidRPr="006837F3">
        <w:rPr>
          <w:rFonts w:ascii="Arial" w:eastAsia="Times New Roman" w:hAnsi="Arial" w:cs="Arial"/>
          <w:color w:val="000000"/>
          <w:lang w:val="pl-PL" w:eastAsia="pl-PL"/>
        </w:rPr>
        <w:t>modeli 3D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na serwerach </w:t>
      </w:r>
      <w:r w:rsidR="00645C2D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poza AMP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jest niedozwolone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>;</w:t>
      </w:r>
    </w:p>
    <w:p w:rsidR="00645C2D" w:rsidRPr="006837F3" w:rsidRDefault="003E60DE" w:rsidP="00575350">
      <w:pPr>
        <w:pStyle w:val="Akapitzlist"/>
        <w:numPr>
          <w:ilvl w:val="1"/>
          <w:numId w:val="10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6837F3">
        <w:rPr>
          <w:rFonts w:ascii="Arial" w:eastAsia="Times New Roman" w:hAnsi="Arial" w:cs="Arial"/>
          <w:color w:val="000000"/>
          <w:lang w:val="pl-PL" w:eastAsia="pl-PL"/>
        </w:rPr>
        <w:t>o</w:t>
      </w:r>
      <w:r w:rsidR="00760B9B" w:rsidRPr="006837F3">
        <w:rPr>
          <w:rFonts w:ascii="Arial" w:eastAsia="Times New Roman" w:hAnsi="Arial" w:cs="Arial"/>
          <w:color w:val="000000"/>
          <w:lang w:val="pl-PL" w:eastAsia="pl-PL"/>
        </w:rPr>
        <w:t>glądający projekt</w:t>
      </w:r>
      <w:r w:rsidR="00645C2D" w:rsidRPr="006837F3">
        <w:rPr>
          <w:rFonts w:ascii="Arial" w:eastAsia="Times New Roman" w:hAnsi="Arial" w:cs="Arial"/>
          <w:color w:val="000000"/>
          <w:lang w:val="pl-PL" w:eastAsia="pl-PL"/>
        </w:rPr>
        <w:t xml:space="preserve"> musi być w stanie wykonywać podstawowe operacje </w:t>
      </w:r>
      <w:r w:rsidRPr="006837F3">
        <w:rPr>
          <w:rFonts w:ascii="Arial" w:eastAsia="Times New Roman" w:hAnsi="Arial" w:cs="Arial"/>
          <w:color w:val="000000"/>
          <w:lang w:val="pl-PL" w:eastAsia="pl-PL"/>
        </w:rPr>
        <w:t xml:space="preserve">w </w:t>
      </w:r>
      <w:r w:rsidR="003D24AF" w:rsidRPr="006837F3">
        <w:rPr>
          <w:rFonts w:ascii="Arial" w:eastAsia="Times New Roman" w:hAnsi="Arial" w:cs="Arial"/>
          <w:b/>
          <w:bCs/>
          <w:color w:val="000000"/>
          <w:lang w:val="pl-PL" w:eastAsia="pl-PL"/>
        </w:rPr>
        <w:t>Autodesk Navisworks Freedom</w:t>
      </w:r>
      <w:r w:rsidR="00CC5370" w:rsidRPr="006837F3">
        <w:rPr>
          <w:rFonts w:ascii="Arial" w:eastAsia="Times New Roman" w:hAnsi="Arial" w:cs="Arial"/>
          <w:color w:val="000000"/>
          <w:lang w:val="pl-PL" w:eastAsia="pl-PL"/>
        </w:rPr>
        <w:t xml:space="preserve"> (obrót obiektu, wycinanie fragmentu modelu</w:t>
      </w:r>
      <w:r w:rsidR="00106B4C" w:rsidRPr="006837F3">
        <w:rPr>
          <w:rFonts w:ascii="Arial" w:eastAsia="Times New Roman" w:hAnsi="Arial" w:cs="Arial"/>
          <w:color w:val="000000"/>
          <w:lang w:val="pl-PL" w:eastAsia="pl-PL"/>
        </w:rPr>
        <w:t>, tworzenie przekrojów</w:t>
      </w:r>
      <w:r w:rsidR="00CC5370" w:rsidRPr="006837F3">
        <w:rPr>
          <w:rFonts w:ascii="Arial" w:eastAsia="Times New Roman" w:hAnsi="Arial" w:cs="Arial"/>
          <w:color w:val="000000"/>
          <w:lang w:val="pl-PL" w:eastAsia="pl-PL"/>
        </w:rPr>
        <w:t>)</w:t>
      </w:r>
      <w:r w:rsidR="00575350">
        <w:rPr>
          <w:rFonts w:ascii="Arial" w:eastAsia="Times New Roman" w:hAnsi="Arial" w:cs="Arial"/>
          <w:color w:val="000000"/>
          <w:lang w:val="pl-PL" w:eastAsia="pl-PL"/>
        </w:rPr>
        <w:t>.</w:t>
      </w:r>
    </w:p>
    <w:p w:rsidR="00645C2D" w:rsidRPr="006837F3" w:rsidRDefault="00FF7098" w:rsidP="00645C2D">
      <w:pPr>
        <w:pStyle w:val="Nagwek2"/>
        <w:tabs>
          <w:tab w:val="clear" w:pos="567"/>
          <w:tab w:val="num" w:pos="1985"/>
        </w:tabs>
        <w:spacing w:line="240" w:lineRule="auto"/>
        <w:jc w:val="both"/>
        <w:rPr>
          <w:rFonts w:cs="Arial"/>
          <w:lang w:val="pl-PL"/>
        </w:rPr>
      </w:pPr>
      <w:bookmarkStart w:id="45" w:name="_Toc63419726"/>
      <w:r w:rsidRPr="006837F3">
        <w:rPr>
          <w:rFonts w:cs="Arial"/>
          <w:lang w:val="pl-PL"/>
        </w:rPr>
        <w:t>Struktura ka</w:t>
      </w:r>
      <w:r w:rsidR="00CC5370" w:rsidRPr="006837F3">
        <w:rPr>
          <w:rFonts w:cs="Arial"/>
          <w:lang w:val="pl-PL"/>
        </w:rPr>
        <w:t>t</w:t>
      </w:r>
      <w:r w:rsidRPr="006837F3">
        <w:rPr>
          <w:rFonts w:cs="Arial"/>
          <w:lang w:val="pl-PL"/>
        </w:rPr>
        <w:t>alogów</w:t>
      </w:r>
      <w:bookmarkEnd w:id="45"/>
    </w:p>
    <w:p w:rsidR="00645C2D" w:rsidRPr="006837F3" w:rsidRDefault="00645C2D" w:rsidP="00645C2D">
      <w:pPr>
        <w:pStyle w:val="Insprong1"/>
        <w:spacing w:after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Struktura katalogów kopiowana z zewnętrznego dysku na serwer AMP musi być w takiej kolejności:</w:t>
      </w:r>
    </w:p>
    <w:p w:rsidR="00645C2D" w:rsidRPr="006837F3" w:rsidRDefault="00645C2D" w:rsidP="00645C2D">
      <w:pPr>
        <w:pStyle w:val="Insprong1"/>
        <w:spacing w:after="0"/>
        <w:rPr>
          <w:rFonts w:ascii="Arial" w:hAnsi="Arial" w:cs="Arial"/>
          <w:lang w:val="pl-PL"/>
        </w:rPr>
      </w:pPr>
    </w:p>
    <w:p w:rsidR="00645C2D" w:rsidRPr="006837F3" w:rsidRDefault="00645C2D" w:rsidP="00645C2D">
      <w:pPr>
        <w:pStyle w:val="Insprong1"/>
        <w:spacing w:after="0"/>
        <w:rPr>
          <w:rFonts w:ascii="Arial" w:hAnsi="Arial" w:cs="Arial"/>
          <w:lang w:val="pl-PL"/>
        </w:rPr>
      </w:pPr>
      <w:r w:rsidRPr="006837F3">
        <w:rPr>
          <w:rFonts w:ascii="Arial" w:hAnsi="Arial" w:cs="Arial"/>
          <w:lang w:val="pl-PL"/>
        </w:rPr>
        <w:t>+++</w:t>
      </w:r>
      <w:r w:rsidR="006E52AE">
        <w:rPr>
          <w:rFonts w:ascii="Arial" w:hAnsi="Arial" w:cs="Arial"/>
          <w:lang w:val="pl-PL"/>
        </w:rPr>
        <w:t xml:space="preserve"> </w:t>
      </w:r>
      <w:r w:rsidR="0086518A" w:rsidRPr="006837F3">
        <w:rPr>
          <w:rFonts w:ascii="Arial" w:hAnsi="Arial" w:cs="Arial"/>
          <w:lang w:val="pl-PL"/>
        </w:rPr>
        <w:t>3D model</w:t>
      </w:r>
      <w:r w:rsidRPr="006837F3">
        <w:rPr>
          <w:rFonts w:ascii="Arial" w:hAnsi="Arial" w:cs="Arial"/>
          <w:lang w:val="pl-PL"/>
        </w:rPr>
        <w:t xml:space="preserve"> (nazwa projektu powinna zacząć się od zawarcia daty w następującym formacie: YYYYMMDD_)</w:t>
      </w:r>
    </w:p>
    <w:p w:rsidR="00645C2D" w:rsidRDefault="00645C2D" w:rsidP="00645C2D">
      <w:pPr>
        <w:pStyle w:val="Insprong1"/>
        <w:spacing w:after="0"/>
        <w:rPr>
          <w:rFonts w:ascii="Arial" w:hAnsi="Arial" w:cs="Arial"/>
          <w:lang w:val="en-GB"/>
        </w:rPr>
      </w:pPr>
      <w:r w:rsidRPr="006837F3">
        <w:rPr>
          <w:rFonts w:ascii="Arial" w:hAnsi="Arial" w:cs="Arial"/>
          <w:lang w:val="pl-PL"/>
        </w:rPr>
        <w:t xml:space="preserve"> </w:t>
      </w:r>
      <w:r w:rsidRPr="006837F3">
        <w:rPr>
          <w:rFonts w:ascii="Arial" w:hAnsi="Arial" w:cs="Arial"/>
          <w:lang w:val="pl-PL"/>
        </w:rPr>
        <w:tab/>
      </w:r>
      <w:r w:rsidRPr="006837F3">
        <w:rPr>
          <w:rFonts w:ascii="Arial" w:hAnsi="Arial" w:cs="Arial"/>
          <w:lang w:val="en-GB"/>
        </w:rPr>
        <w:t xml:space="preserve">++ 01 </w:t>
      </w:r>
      <w:r w:rsidR="0086518A" w:rsidRPr="006837F3">
        <w:rPr>
          <w:rFonts w:ascii="Arial" w:hAnsi="Arial" w:cs="Arial"/>
          <w:lang w:val="en-GB"/>
        </w:rPr>
        <w:t>NWD</w:t>
      </w:r>
    </w:p>
    <w:p w:rsidR="006E52AE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++ 02 DWG</w:t>
      </w:r>
    </w:p>
    <w:p w:rsidR="006E52AE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++ 03 NWF</w:t>
      </w:r>
    </w:p>
    <w:p w:rsidR="006E52AE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++ 04 NWC</w:t>
      </w:r>
    </w:p>
    <w:p w:rsidR="006E52AE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++ 05 TIF</w:t>
      </w:r>
    </w:p>
    <w:p w:rsidR="006E52AE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++ 06 E57</w:t>
      </w:r>
    </w:p>
    <w:p w:rsidR="003B11C6" w:rsidRDefault="003B11C6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 w:rsidRPr="003B11C6">
        <w:rPr>
          <w:rFonts w:ascii="Arial" w:hAnsi="Arial" w:cs="Arial"/>
          <w:highlight w:val="yellow"/>
          <w:lang w:val="en-GB"/>
        </w:rPr>
        <w:t>++ 07 Native</w:t>
      </w:r>
    </w:p>
    <w:p w:rsidR="003B11C6" w:rsidRPr="006837F3" w:rsidRDefault="003B11C6" w:rsidP="00645C2D">
      <w:pPr>
        <w:pStyle w:val="Insprong1"/>
        <w:spacing w:after="0"/>
        <w:rPr>
          <w:rFonts w:ascii="Arial" w:hAnsi="Arial" w:cs="Arial"/>
          <w:lang w:val="en-GB"/>
        </w:rPr>
      </w:pPr>
    </w:p>
    <w:p w:rsidR="00645C2D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+</w:t>
      </w:r>
      <w:r w:rsidR="00645C2D" w:rsidRPr="006837F3">
        <w:rPr>
          <w:rFonts w:ascii="Arial" w:hAnsi="Arial" w:cs="Arial"/>
          <w:lang w:val="en-GB"/>
        </w:rPr>
        <w:t xml:space="preserve">++ </w:t>
      </w:r>
      <w:r w:rsidR="0086518A" w:rsidRPr="006837F3">
        <w:rPr>
          <w:rFonts w:ascii="Arial" w:hAnsi="Arial" w:cs="Arial"/>
          <w:lang w:val="en-GB"/>
        </w:rPr>
        <w:t>Reports</w:t>
      </w:r>
    </w:p>
    <w:p w:rsidR="006E52AE" w:rsidRPr="006837F3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  <w:t>++ PDF</w:t>
      </w:r>
    </w:p>
    <w:p w:rsidR="00645C2D" w:rsidRPr="006837F3" w:rsidRDefault="006E52AE" w:rsidP="00645C2D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+++ </w:t>
      </w:r>
      <w:r w:rsidR="0086518A" w:rsidRPr="006837F3">
        <w:rPr>
          <w:rFonts w:ascii="Arial" w:hAnsi="Arial" w:cs="Arial"/>
          <w:lang w:val="en-GB"/>
        </w:rPr>
        <w:t>Intranet data</w:t>
      </w:r>
    </w:p>
    <w:p w:rsidR="009C5C4A" w:rsidRPr="006837F3" w:rsidRDefault="006E52AE" w:rsidP="006E52AE">
      <w:pPr>
        <w:pStyle w:val="Insprong1"/>
        <w:spacing w:after="0"/>
        <w:ind w:firstLine="254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+</w:t>
      </w:r>
      <w:r w:rsidR="0086518A" w:rsidRPr="006837F3">
        <w:rPr>
          <w:rFonts w:ascii="Arial" w:hAnsi="Arial" w:cs="Arial"/>
          <w:lang w:val="en-GB"/>
        </w:rPr>
        <w:t>+ 0</w:t>
      </w:r>
      <w:r>
        <w:rPr>
          <w:rFonts w:ascii="Arial" w:hAnsi="Arial" w:cs="Arial"/>
          <w:lang w:val="en-GB"/>
        </w:rPr>
        <w:t>1</w:t>
      </w:r>
      <w:r w:rsidR="0086518A" w:rsidRPr="006837F3">
        <w:rPr>
          <w:rFonts w:ascii="Arial" w:hAnsi="Arial" w:cs="Arial"/>
          <w:lang w:val="en-GB"/>
        </w:rPr>
        <w:t xml:space="preserve"> PoTree</w:t>
      </w:r>
    </w:p>
    <w:p w:rsidR="00645C2D" w:rsidRPr="006837F3" w:rsidRDefault="00645C2D" w:rsidP="00645C2D">
      <w:pPr>
        <w:pStyle w:val="Insprong1"/>
        <w:spacing w:after="0"/>
        <w:rPr>
          <w:rFonts w:ascii="Arial" w:hAnsi="Arial" w:cs="Arial"/>
          <w:u w:val="single"/>
        </w:rPr>
      </w:pPr>
    </w:p>
    <w:bookmarkEnd w:id="26"/>
    <w:bookmarkEnd w:id="27"/>
    <w:bookmarkEnd w:id="28"/>
    <w:bookmarkEnd w:id="29"/>
    <w:p w:rsidR="00793961" w:rsidRPr="006837F3" w:rsidRDefault="00793961" w:rsidP="0086518A">
      <w:pPr>
        <w:pStyle w:val="Insprong1"/>
        <w:spacing w:after="0"/>
        <w:rPr>
          <w:rFonts w:ascii="Arial" w:hAnsi="Arial" w:cs="Arial"/>
          <w:u w:val="single"/>
        </w:rPr>
      </w:pPr>
    </w:p>
    <w:sectPr w:rsidR="00793961" w:rsidRPr="006837F3" w:rsidSect="00CC1706">
      <w:footerReference w:type="default" r:id="rId46"/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D1CD9" w:rsidRDefault="008D1CD9" w:rsidP="00E4129F">
      <w:pPr>
        <w:spacing w:after="0" w:line="240" w:lineRule="auto"/>
      </w:pPr>
      <w:r>
        <w:separator/>
      </w:r>
    </w:p>
  </w:endnote>
  <w:endnote w:type="continuationSeparator" w:id="0">
    <w:p w:rsidR="008D1CD9" w:rsidRDefault="008D1CD9" w:rsidP="00E412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kkuratLightPro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5927880"/>
      <w:docPartObj>
        <w:docPartGallery w:val="Page Numbers (Bottom of Page)"/>
        <w:docPartUnique/>
      </w:docPartObj>
    </w:sdtPr>
    <w:sdtEndPr/>
    <w:sdtContent>
      <w:p w:rsidR="00A3473F" w:rsidRDefault="00A3473F">
        <w:pPr>
          <w:pStyle w:val="Stopka"/>
          <w:jc w:val="center"/>
        </w:pPr>
        <w:r w:rsidRPr="00C23054">
          <w:rPr>
            <w:rFonts w:ascii="Arial" w:hAnsi="Arial" w:cs="Arial"/>
            <w:sz w:val="16"/>
          </w:rPr>
          <w:fldChar w:fldCharType="begin"/>
        </w:r>
        <w:r w:rsidRPr="00C23054">
          <w:rPr>
            <w:rFonts w:ascii="Arial" w:hAnsi="Arial" w:cs="Arial"/>
            <w:sz w:val="16"/>
          </w:rPr>
          <w:instrText xml:space="preserve"> PAGE   \* MERGEFORMAT </w:instrText>
        </w:r>
        <w:r w:rsidRPr="00C23054">
          <w:rPr>
            <w:rFonts w:ascii="Arial" w:hAnsi="Arial" w:cs="Arial"/>
            <w:sz w:val="16"/>
          </w:rPr>
          <w:fldChar w:fldCharType="separate"/>
        </w:r>
        <w:r w:rsidR="006A5806">
          <w:rPr>
            <w:rFonts w:ascii="Arial" w:hAnsi="Arial" w:cs="Arial"/>
            <w:noProof/>
            <w:sz w:val="16"/>
          </w:rPr>
          <w:t>1</w:t>
        </w:r>
        <w:r w:rsidRPr="00C23054">
          <w:rPr>
            <w:rFonts w:ascii="Arial" w:hAnsi="Arial" w:cs="Arial"/>
            <w:sz w:val="16"/>
          </w:rPr>
          <w:fldChar w:fldCharType="end"/>
        </w:r>
      </w:p>
    </w:sdtContent>
  </w:sdt>
  <w:p w:rsidR="00A3473F" w:rsidRDefault="00A3473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D1CD9" w:rsidRDefault="008D1CD9" w:rsidP="00E4129F">
      <w:pPr>
        <w:spacing w:after="0" w:line="240" w:lineRule="auto"/>
      </w:pPr>
      <w:r>
        <w:separator/>
      </w:r>
    </w:p>
  </w:footnote>
  <w:footnote w:type="continuationSeparator" w:id="0">
    <w:p w:rsidR="008D1CD9" w:rsidRDefault="008D1CD9" w:rsidP="00E4129F">
      <w:pPr>
        <w:spacing w:after="0" w:line="240" w:lineRule="auto"/>
      </w:pPr>
      <w:r>
        <w:continuationSeparator/>
      </w:r>
    </w:p>
  </w:footnote>
  <w:footnote w:id="1">
    <w:p w:rsidR="00A3473F" w:rsidRPr="00042D90" w:rsidRDefault="00A3473F" w:rsidP="002747A1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 w:rsidRPr="00042D90">
        <w:rPr>
          <w:lang w:val="pl-PL"/>
        </w:rPr>
        <w:t xml:space="preserve"> </w:t>
      </w:r>
      <w:r>
        <w:rPr>
          <w:lang w:val="pl-PL"/>
        </w:rPr>
        <w:t>Numer PPM należy pozyskać z Działu Inwestycji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271932A"/>
    <w:multiLevelType w:val="hybridMultilevel"/>
    <w:tmpl w:val="D24E95E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35C18CF"/>
    <w:multiLevelType w:val="multilevel"/>
    <w:tmpl w:val="DC3C9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74F100E"/>
    <w:multiLevelType w:val="hybridMultilevel"/>
    <w:tmpl w:val="21E26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3012A9"/>
    <w:multiLevelType w:val="multilevel"/>
    <w:tmpl w:val="3FA89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5410A81"/>
    <w:multiLevelType w:val="hybridMultilevel"/>
    <w:tmpl w:val="EA263606"/>
    <w:lvl w:ilvl="0" w:tplc="049AC354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  <w:lang w:val="pl-PL"/>
      </w:rPr>
    </w:lvl>
    <w:lvl w:ilvl="1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5" w15:restartNumberingAfterBreak="0">
    <w:nsid w:val="17670DE1"/>
    <w:multiLevelType w:val="hybridMultilevel"/>
    <w:tmpl w:val="4E3007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8413DE9"/>
    <w:multiLevelType w:val="hybridMultilevel"/>
    <w:tmpl w:val="8B7C8D0E"/>
    <w:lvl w:ilvl="0" w:tplc="80F0F5C6">
      <w:start w:val="5"/>
      <w:numFmt w:val="bullet"/>
      <w:lvlText w:val="-"/>
      <w:lvlJc w:val="left"/>
      <w:pPr>
        <w:ind w:left="1233" w:hanging="360"/>
      </w:pPr>
      <w:rPr>
        <w:rFonts w:ascii="Arial" w:eastAsiaTheme="minorHAnsi" w:hAnsi="Arial" w:cs="Arial" w:hint="default"/>
        <w:b w:val="0"/>
        <w:sz w:val="22"/>
        <w:u w:val="none"/>
      </w:rPr>
    </w:lvl>
    <w:lvl w:ilvl="1" w:tplc="04150003" w:tentative="1">
      <w:start w:val="1"/>
      <w:numFmt w:val="bullet"/>
      <w:lvlText w:val="o"/>
      <w:lvlJc w:val="left"/>
      <w:pPr>
        <w:ind w:left="195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3" w:hanging="360"/>
      </w:pPr>
      <w:rPr>
        <w:rFonts w:ascii="Wingdings" w:hAnsi="Wingdings" w:hint="default"/>
      </w:rPr>
    </w:lvl>
  </w:abstractNum>
  <w:abstractNum w:abstractNumId="7" w15:restartNumberingAfterBreak="0">
    <w:nsid w:val="22B81FF0"/>
    <w:multiLevelType w:val="hybridMultilevel"/>
    <w:tmpl w:val="07C677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9C2830"/>
    <w:multiLevelType w:val="multilevel"/>
    <w:tmpl w:val="EC9A57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287574"/>
    <w:multiLevelType w:val="hybridMultilevel"/>
    <w:tmpl w:val="EC1A461A"/>
    <w:lvl w:ilvl="0" w:tplc="04150017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A114F74E">
      <w:start w:val="1"/>
      <w:numFmt w:val="lowerLetter"/>
      <w:lvlText w:val="%2)"/>
      <w:lvlJc w:val="left"/>
      <w:pPr>
        <w:ind w:left="2496" w:hanging="360"/>
      </w:pPr>
      <w:rPr>
        <w:rFonts w:ascii="Arial" w:eastAsia="Times New Roman" w:hAnsi="Arial" w:cs="Arial"/>
      </w:r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2AB464D6"/>
    <w:multiLevelType w:val="multilevel"/>
    <w:tmpl w:val="7EBEA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B3818A4"/>
    <w:multiLevelType w:val="hybridMultilevel"/>
    <w:tmpl w:val="F884A5EA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2" w15:restartNumberingAfterBreak="0">
    <w:nsid w:val="3C647D26"/>
    <w:multiLevelType w:val="hybridMultilevel"/>
    <w:tmpl w:val="013A8604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3" w15:restartNumberingAfterBreak="0">
    <w:nsid w:val="3D355793"/>
    <w:multiLevelType w:val="hybridMultilevel"/>
    <w:tmpl w:val="BCC8B80A"/>
    <w:lvl w:ilvl="0" w:tplc="04150017">
      <w:start w:val="1"/>
      <w:numFmt w:val="lowerLetter"/>
      <w:lvlText w:val="%1)"/>
      <w:lvlJc w:val="left"/>
      <w:pPr>
        <w:ind w:left="24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4" w15:restartNumberingAfterBreak="0">
    <w:nsid w:val="41146E37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5" w15:restartNumberingAfterBreak="0">
    <w:nsid w:val="47584C95"/>
    <w:multiLevelType w:val="multilevel"/>
    <w:tmpl w:val="364C4CA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81C2F8D"/>
    <w:multiLevelType w:val="multilevel"/>
    <w:tmpl w:val="E788C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D8C2D50"/>
    <w:multiLevelType w:val="multilevel"/>
    <w:tmpl w:val="C0421F7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000431A"/>
    <w:multiLevelType w:val="multilevel"/>
    <w:tmpl w:val="C2281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18E0BA8"/>
    <w:multiLevelType w:val="hybridMultilevel"/>
    <w:tmpl w:val="D39458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sz w:val="22"/>
        <w:u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927CE0"/>
    <w:multiLevelType w:val="multilevel"/>
    <w:tmpl w:val="D70452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4CB2566"/>
    <w:multiLevelType w:val="multilevel"/>
    <w:tmpl w:val="0422D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697303A"/>
    <w:multiLevelType w:val="multilevel"/>
    <w:tmpl w:val="5A307224"/>
    <w:lvl w:ilvl="0">
      <w:start w:val="1"/>
      <w:numFmt w:val="lowerLetter"/>
      <w:lvlText w:val="%1)"/>
      <w:lvlJc w:val="left"/>
      <w:pPr>
        <w:tabs>
          <w:tab w:val="num" w:pos="2484"/>
        </w:tabs>
        <w:ind w:left="2484" w:hanging="360"/>
      </w:pPr>
      <w:rPr>
        <w:rFonts w:ascii="Arial" w:eastAsia="Times New Roman" w:hAnsi="Arial" w:cs="Arial"/>
      </w:rPr>
    </w:lvl>
    <w:lvl w:ilvl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  <w:lang w:val="pl-PL"/>
      </w:rPr>
    </w:lvl>
    <w:lvl w:ilvl="2">
      <w:start w:val="5"/>
      <w:numFmt w:val="bullet"/>
      <w:lvlText w:val="-"/>
      <w:lvlJc w:val="left"/>
      <w:pPr>
        <w:tabs>
          <w:tab w:val="num" w:pos="3924"/>
        </w:tabs>
        <w:ind w:left="3924" w:hanging="360"/>
      </w:pPr>
      <w:rPr>
        <w:rFonts w:ascii="Arial" w:eastAsia="Times New Roman" w:hAnsi="Arial" w:cs="Arial" w:hint="default"/>
        <w:lang w:val="pl-PL"/>
      </w:rPr>
    </w:lvl>
    <w:lvl w:ilvl="3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>
      <w:start w:val="1"/>
      <w:numFmt w:val="decimal"/>
      <w:lvlText w:val="%5."/>
      <w:lvlJc w:val="left"/>
      <w:pPr>
        <w:tabs>
          <w:tab w:val="num" w:pos="5364"/>
        </w:tabs>
        <w:ind w:left="5364" w:hanging="360"/>
      </w:pPr>
    </w:lvl>
    <w:lvl w:ilvl="5">
      <w:start w:val="1"/>
      <w:numFmt w:val="decimal"/>
      <w:lvlText w:val="%6."/>
      <w:lvlJc w:val="left"/>
      <w:pPr>
        <w:tabs>
          <w:tab w:val="num" w:pos="6084"/>
        </w:tabs>
        <w:ind w:left="6084" w:hanging="360"/>
      </w:pPr>
    </w:lvl>
    <w:lvl w:ilvl="6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>
      <w:start w:val="1"/>
      <w:numFmt w:val="decimal"/>
      <w:lvlText w:val="%8."/>
      <w:lvlJc w:val="left"/>
      <w:pPr>
        <w:tabs>
          <w:tab w:val="num" w:pos="7524"/>
        </w:tabs>
        <w:ind w:left="7524" w:hanging="360"/>
      </w:pPr>
    </w:lvl>
    <w:lvl w:ilvl="8">
      <w:start w:val="1"/>
      <w:numFmt w:val="decimal"/>
      <w:lvlText w:val="%9."/>
      <w:lvlJc w:val="left"/>
      <w:pPr>
        <w:tabs>
          <w:tab w:val="num" w:pos="8244"/>
        </w:tabs>
        <w:ind w:left="8244" w:hanging="360"/>
      </w:pPr>
    </w:lvl>
  </w:abstractNum>
  <w:abstractNum w:abstractNumId="23" w15:restartNumberingAfterBreak="0">
    <w:nsid w:val="68E67F23"/>
    <w:multiLevelType w:val="multilevel"/>
    <w:tmpl w:val="6B16C94A"/>
    <w:lvl w:ilvl="0">
      <w:start w:val="1"/>
      <w:numFmt w:val="decimal"/>
      <w:pStyle w:val="Nagwek1"/>
      <w:lvlText w:val="%1."/>
      <w:lvlJc w:val="left"/>
      <w:pPr>
        <w:tabs>
          <w:tab w:val="num" w:pos="454"/>
        </w:tabs>
        <w:ind w:left="454" w:hanging="454"/>
      </w:pPr>
      <w:rPr>
        <w:u w:val="none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67"/>
        </w:tabs>
        <w:ind w:left="567" w:hanging="567"/>
      </w:pPr>
      <w:rPr>
        <w:u w:val="none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1078"/>
        </w:tabs>
        <w:ind w:left="1078" w:hanging="794"/>
      </w:pPr>
      <w:rPr>
        <w:u w:val="none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020"/>
        </w:tabs>
        <w:ind w:left="1020" w:hanging="1020"/>
      </w:pPr>
      <w:rPr>
        <w:u w:val="none"/>
      </w:rPr>
    </w:lvl>
    <w:lvl w:ilvl="4">
      <w:start w:val="1"/>
      <w:numFmt w:val="decimal"/>
      <w:pStyle w:val="Nagwek5"/>
      <w:lvlText w:val="%1.%2.%3.%4.%5."/>
      <w:lvlJc w:val="left"/>
      <w:pPr>
        <w:tabs>
          <w:tab w:val="num" w:pos="1247"/>
        </w:tabs>
        <w:ind w:left="1247" w:hanging="1247"/>
      </w:pPr>
      <w:rPr>
        <w:u w:val="none"/>
      </w:rPr>
    </w:lvl>
    <w:lvl w:ilvl="5">
      <w:start w:val="1"/>
      <w:numFmt w:val="decimal"/>
      <w:pStyle w:val="Nagwek6"/>
      <w:lvlText w:val="%1.%2.%3.%4.%5.%6."/>
      <w:lvlJc w:val="right"/>
      <w:pPr>
        <w:tabs>
          <w:tab w:val="num" w:pos="0"/>
        </w:tabs>
        <w:ind w:left="5556" w:hanging="147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6265" w:hanging="709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6973" w:hanging="708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7682" w:hanging="709"/>
      </w:pPr>
    </w:lvl>
  </w:abstractNum>
  <w:abstractNum w:abstractNumId="24" w15:restartNumberingAfterBreak="0">
    <w:nsid w:val="6BF27208"/>
    <w:multiLevelType w:val="hybridMultilevel"/>
    <w:tmpl w:val="720A809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0E3491"/>
    <w:multiLevelType w:val="multilevel"/>
    <w:tmpl w:val="364C4CA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E0172D1"/>
    <w:multiLevelType w:val="hybridMultilevel"/>
    <w:tmpl w:val="3130870A"/>
    <w:lvl w:ilvl="0" w:tplc="041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7" w15:restartNumberingAfterBreak="0">
    <w:nsid w:val="6EC3732F"/>
    <w:multiLevelType w:val="multilevel"/>
    <w:tmpl w:val="40B49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66561C7"/>
    <w:multiLevelType w:val="hybridMultilevel"/>
    <w:tmpl w:val="2DC2B676"/>
    <w:lvl w:ilvl="0" w:tplc="80F0F5C6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b w:val="0"/>
        <w:sz w:val="22"/>
        <w:u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EA12A8"/>
    <w:multiLevelType w:val="multilevel"/>
    <w:tmpl w:val="E9AAA8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79EC27E7"/>
    <w:multiLevelType w:val="multilevel"/>
    <w:tmpl w:val="9B2C76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C300FB9"/>
    <w:multiLevelType w:val="hybridMultilevel"/>
    <w:tmpl w:val="32B2223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DBA0D80"/>
    <w:multiLevelType w:val="hybridMultilevel"/>
    <w:tmpl w:val="3E8CFDEC"/>
    <w:lvl w:ilvl="0" w:tplc="80F0F5C6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b w:val="0"/>
        <w:sz w:val="22"/>
        <w:u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2"/>
  </w:num>
  <w:num w:numId="3">
    <w:abstractNumId w:val="4"/>
  </w:num>
  <w:num w:numId="4">
    <w:abstractNumId w:val="17"/>
  </w:num>
  <w:num w:numId="5">
    <w:abstractNumId w:val="18"/>
  </w:num>
  <w:num w:numId="6">
    <w:abstractNumId w:val="25"/>
  </w:num>
  <w:num w:numId="7">
    <w:abstractNumId w:val="15"/>
  </w:num>
  <w:num w:numId="8">
    <w:abstractNumId w:val="7"/>
  </w:num>
  <w:num w:numId="9">
    <w:abstractNumId w:val="5"/>
  </w:num>
  <w:num w:numId="10">
    <w:abstractNumId w:val="9"/>
  </w:num>
  <w:num w:numId="11">
    <w:abstractNumId w:val="13"/>
  </w:num>
  <w:num w:numId="12">
    <w:abstractNumId w:val="20"/>
  </w:num>
  <w:num w:numId="13">
    <w:abstractNumId w:val="8"/>
  </w:num>
  <w:num w:numId="14">
    <w:abstractNumId w:val="27"/>
  </w:num>
  <w:num w:numId="15">
    <w:abstractNumId w:val="28"/>
  </w:num>
  <w:num w:numId="16">
    <w:abstractNumId w:val="1"/>
  </w:num>
  <w:num w:numId="17">
    <w:abstractNumId w:val="10"/>
  </w:num>
  <w:num w:numId="18">
    <w:abstractNumId w:val="21"/>
  </w:num>
  <w:num w:numId="19">
    <w:abstractNumId w:val="3"/>
  </w:num>
  <w:num w:numId="20">
    <w:abstractNumId w:val="30"/>
  </w:num>
  <w:num w:numId="21">
    <w:abstractNumId w:val="29"/>
  </w:num>
  <w:num w:numId="22">
    <w:abstractNumId w:val="16"/>
  </w:num>
  <w:num w:numId="23">
    <w:abstractNumId w:val="0"/>
  </w:num>
  <w:num w:numId="24">
    <w:abstractNumId w:val="32"/>
  </w:num>
  <w:num w:numId="25">
    <w:abstractNumId w:val="19"/>
  </w:num>
  <w:num w:numId="26">
    <w:abstractNumId w:val="11"/>
  </w:num>
  <w:num w:numId="27">
    <w:abstractNumId w:val="6"/>
  </w:num>
  <w:num w:numId="28">
    <w:abstractNumId w:val="31"/>
  </w:num>
  <w:num w:numId="29">
    <w:abstractNumId w:val="24"/>
  </w:num>
  <w:num w:numId="30">
    <w:abstractNumId w:val="26"/>
  </w:num>
  <w:num w:numId="31">
    <w:abstractNumId w:val="2"/>
  </w:num>
  <w:num w:numId="32">
    <w:abstractNumId w:val="12"/>
  </w:num>
  <w:num w:numId="33">
    <w:abstractNumId w:val="1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911"/>
    <w:rsid w:val="0000363C"/>
    <w:rsid w:val="00012CE5"/>
    <w:rsid w:val="000211DE"/>
    <w:rsid w:val="00027625"/>
    <w:rsid w:val="0003611C"/>
    <w:rsid w:val="00042D90"/>
    <w:rsid w:val="00044BD2"/>
    <w:rsid w:val="0004586E"/>
    <w:rsid w:val="00046DAB"/>
    <w:rsid w:val="00052CF1"/>
    <w:rsid w:val="00064F1F"/>
    <w:rsid w:val="00070DA9"/>
    <w:rsid w:val="00072F1A"/>
    <w:rsid w:val="00077CF3"/>
    <w:rsid w:val="00096449"/>
    <w:rsid w:val="0009676A"/>
    <w:rsid w:val="00097C33"/>
    <w:rsid w:val="000A4B6E"/>
    <w:rsid w:val="000A7134"/>
    <w:rsid w:val="000C12EE"/>
    <w:rsid w:val="000D495C"/>
    <w:rsid w:val="000E2844"/>
    <w:rsid w:val="000E3714"/>
    <w:rsid w:val="000F1DCD"/>
    <w:rsid w:val="000F5EAB"/>
    <w:rsid w:val="000F6BB6"/>
    <w:rsid w:val="00105D68"/>
    <w:rsid w:val="00106B4C"/>
    <w:rsid w:val="0012150B"/>
    <w:rsid w:val="00131783"/>
    <w:rsid w:val="00137A2E"/>
    <w:rsid w:val="001458E4"/>
    <w:rsid w:val="0015291D"/>
    <w:rsid w:val="00161BA0"/>
    <w:rsid w:val="0018095F"/>
    <w:rsid w:val="0018589F"/>
    <w:rsid w:val="00196168"/>
    <w:rsid w:val="001A08B6"/>
    <w:rsid w:val="001A4B66"/>
    <w:rsid w:val="001B04CF"/>
    <w:rsid w:val="001B16C6"/>
    <w:rsid w:val="001C28D5"/>
    <w:rsid w:val="001C41CD"/>
    <w:rsid w:val="001C5437"/>
    <w:rsid w:val="001C59A5"/>
    <w:rsid w:val="001C62A1"/>
    <w:rsid w:val="001D3EE6"/>
    <w:rsid w:val="001D5D2E"/>
    <w:rsid w:val="001E4795"/>
    <w:rsid w:val="001F019F"/>
    <w:rsid w:val="001F1020"/>
    <w:rsid w:val="001F4E70"/>
    <w:rsid w:val="001F660A"/>
    <w:rsid w:val="00201D35"/>
    <w:rsid w:val="00211B87"/>
    <w:rsid w:val="00212F5B"/>
    <w:rsid w:val="00214EA1"/>
    <w:rsid w:val="00230E6B"/>
    <w:rsid w:val="0023794D"/>
    <w:rsid w:val="00242EB9"/>
    <w:rsid w:val="00263FE7"/>
    <w:rsid w:val="00264577"/>
    <w:rsid w:val="00264C82"/>
    <w:rsid w:val="002659A9"/>
    <w:rsid w:val="002747A1"/>
    <w:rsid w:val="00280239"/>
    <w:rsid w:val="00287B5A"/>
    <w:rsid w:val="00292114"/>
    <w:rsid w:val="002939BA"/>
    <w:rsid w:val="002954C0"/>
    <w:rsid w:val="002A1705"/>
    <w:rsid w:val="002B20CB"/>
    <w:rsid w:val="002B27AC"/>
    <w:rsid w:val="002C27E0"/>
    <w:rsid w:val="002C7A17"/>
    <w:rsid w:val="002D0F19"/>
    <w:rsid w:val="002E1E47"/>
    <w:rsid w:val="002E65FF"/>
    <w:rsid w:val="0030022D"/>
    <w:rsid w:val="00302DF1"/>
    <w:rsid w:val="003075A2"/>
    <w:rsid w:val="003113DB"/>
    <w:rsid w:val="00324314"/>
    <w:rsid w:val="00331450"/>
    <w:rsid w:val="003319F2"/>
    <w:rsid w:val="00344A5C"/>
    <w:rsid w:val="00346DF1"/>
    <w:rsid w:val="0035139D"/>
    <w:rsid w:val="00353C94"/>
    <w:rsid w:val="00355542"/>
    <w:rsid w:val="003650BF"/>
    <w:rsid w:val="00371560"/>
    <w:rsid w:val="003A3C17"/>
    <w:rsid w:val="003A662C"/>
    <w:rsid w:val="003A7C42"/>
    <w:rsid w:val="003B11C6"/>
    <w:rsid w:val="003B1D73"/>
    <w:rsid w:val="003C06BA"/>
    <w:rsid w:val="003C6019"/>
    <w:rsid w:val="003C6622"/>
    <w:rsid w:val="003D0597"/>
    <w:rsid w:val="003D24AF"/>
    <w:rsid w:val="003D515E"/>
    <w:rsid w:val="003E60DE"/>
    <w:rsid w:val="00403F09"/>
    <w:rsid w:val="00404838"/>
    <w:rsid w:val="00406A78"/>
    <w:rsid w:val="00420AC2"/>
    <w:rsid w:val="00421068"/>
    <w:rsid w:val="004223F7"/>
    <w:rsid w:val="00425F81"/>
    <w:rsid w:val="004468BF"/>
    <w:rsid w:val="00452CE1"/>
    <w:rsid w:val="00456FB7"/>
    <w:rsid w:val="004771E1"/>
    <w:rsid w:val="004822A2"/>
    <w:rsid w:val="00487414"/>
    <w:rsid w:val="004B0190"/>
    <w:rsid w:val="004B0F4A"/>
    <w:rsid w:val="004D5E41"/>
    <w:rsid w:val="004D653C"/>
    <w:rsid w:val="004F2019"/>
    <w:rsid w:val="004F7E8F"/>
    <w:rsid w:val="0054040C"/>
    <w:rsid w:val="00542672"/>
    <w:rsid w:val="00543A88"/>
    <w:rsid w:val="005505F5"/>
    <w:rsid w:val="00550FF5"/>
    <w:rsid w:val="0055378F"/>
    <w:rsid w:val="00556316"/>
    <w:rsid w:val="00563A69"/>
    <w:rsid w:val="00563FB5"/>
    <w:rsid w:val="0057085B"/>
    <w:rsid w:val="00575350"/>
    <w:rsid w:val="0058186C"/>
    <w:rsid w:val="0058777C"/>
    <w:rsid w:val="00587CDF"/>
    <w:rsid w:val="00596B32"/>
    <w:rsid w:val="00597917"/>
    <w:rsid w:val="005A1BA2"/>
    <w:rsid w:val="005B784C"/>
    <w:rsid w:val="005C6338"/>
    <w:rsid w:val="005D000E"/>
    <w:rsid w:val="005D09E2"/>
    <w:rsid w:val="005D6224"/>
    <w:rsid w:val="005E5764"/>
    <w:rsid w:val="005E7AA5"/>
    <w:rsid w:val="005E7FF6"/>
    <w:rsid w:val="005F1519"/>
    <w:rsid w:val="005F3DE9"/>
    <w:rsid w:val="005F55F5"/>
    <w:rsid w:val="00600E3B"/>
    <w:rsid w:val="006012F9"/>
    <w:rsid w:val="00610522"/>
    <w:rsid w:val="006131A4"/>
    <w:rsid w:val="00645C2D"/>
    <w:rsid w:val="00664BE7"/>
    <w:rsid w:val="00670BA8"/>
    <w:rsid w:val="00676120"/>
    <w:rsid w:val="006767BE"/>
    <w:rsid w:val="0068032A"/>
    <w:rsid w:val="006837F3"/>
    <w:rsid w:val="00685485"/>
    <w:rsid w:val="00690E5C"/>
    <w:rsid w:val="006A5806"/>
    <w:rsid w:val="006B1179"/>
    <w:rsid w:val="006B24E0"/>
    <w:rsid w:val="006B6D43"/>
    <w:rsid w:val="006C1AC2"/>
    <w:rsid w:val="006C1C7F"/>
    <w:rsid w:val="006C2CB9"/>
    <w:rsid w:val="006C407F"/>
    <w:rsid w:val="006E52AE"/>
    <w:rsid w:val="006F28A1"/>
    <w:rsid w:val="006F4AB2"/>
    <w:rsid w:val="007032E6"/>
    <w:rsid w:val="00704765"/>
    <w:rsid w:val="00706EF5"/>
    <w:rsid w:val="007079D0"/>
    <w:rsid w:val="00722633"/>
    <w:rsid w:val="00735A4B"/>
    <w:rsid w:val="00741EED"/>
    <w:rsid w:val="00744163"/>
    <w:rsid w:val="00745A54"/>
    <w:rsid w:val="007475AD"/>
    <w:rsid w:val="0075241D"/>
    <w:rsid w:val="00753A8F"/>
    <w:rsid w:val="00753F86"/>
    <w:rsid w:val="00754B2D"/>
    <w:rsid w:val="00757849"/>
    <w:rsid w:val="00757D4F"/>
    <w:rsid w:val="00760655"/>
    <w:rsid w:val="00760B9B"/>
    <w:rsid w:val="007656FC"/>
    <w:rsid w:val="00771155"/>
    <w:rsid w:val="00777DE0"/>
    <w:rsid w:val="00781AEA"/>
    <w:rsid w:val="00783C2D"/>
    <w:rsid w:val="0078541C"/>
    <w:rsid w:val="00792756"/>
    <w:rsid w:val="00793919"/>
    <w:rsid w:val="00793961"/>
    <w:rsid w:val="00795BB0"/>
    <w:rsid w:val="007A0B3F"/>
    <w:rsid w:val="007A564A"/>
    <w:rsid w:val="007A680A"/>
    <w:rsid w:val="007A6F55"/>
    <w:rsid w:val="007B658D"/>
    <w:rsid w:val="007C69B0"/>
    <w:rsid w:val="007D3286"/>
    <w:rsid w:val="007E224D"/>
    <w:rsid w:val="007F01D0"/>
    <w:rsid w:val="007F72F8"/>
    <w:rsid w:val="00803019"/>
    <w:rsid w:val="00804579"/>
    <w:rsid w:val="00827ABB"/>
    <w:rsid w:val="008309E2"/>
    <w:rsid w:val="00860651"/>
    <w:rsid w:val="00864BAB"/>
    <w:rsid w:val="0086518A"/>
    <w:rsid w:val="00875CAE"/>
    <w:rsid w:val="00885B95"/>
    <w:rsid w:val="0089120E"/>
    <w:rsid w:val="00895776"/>
    <w:rsid w:val="008A29F7"/>
    <w:rsid w:val="008B0AF6"/>
    <w:rsid w:val="008C51A2"/>
    <w:rsid w:val="008D0C99"/>
    <w:rsid w:val="008D1CD9"/>
    <w:rsid w:val="008D2C56"/>
    <w:rsid w:val="008D3A98"/>
    <w:rsid w:val="008E5461"/>
    <w:rsid w:val="008F034D"/>
    <w:rsid w:val="008F0872"/>
    <w:rsid w:val="008F44CB"/>
    <w:rsid w:val="00904C2B"/>
    <w:rsid w:val="00904D7C"/>
    <w:rsid w:val="009137ED"/>
    <w:rsid w:val="00915518"/>
    <w:rsid w:val="00917BD4"/>
    <w:rsid w:val="00927037"/>
    <w:rsid w:val="00934A5D"/>
    <w:rsid w:val="00936727"/>
    <w:rsid w:val="009425A2"/>
    <w:rsid w:val="009471F2"/>
    <w:rsid w:val="009474AF"/>
    <w:rsid w:val="0095135E"/>
    <w:rsid w:val="00956734"/>
    <w:rsid w:val="009635DE"/>
    <w:rsid w:val="0097638D"/>
    <w:rsid w:val="009779E6"/>
    <w:rsid w:val="00982FAB"/>
    <w:rsid w:val="00984281"/>
    <w:rsid w:val="00987A74"/>
    <w:rsid w:val="00991171"/>
    <w:rsid w:val="00991840"/>
    <w:rsid w:val="00992E55"/>
    <w:rsid w:val="00996D80"/>
    <w:rsid w:val="00997826"/>
    <w:rsid w:val="009A26BC"/>
    <w:rsid w:val="009A3B66"/>
    <w:rsid w:val="009A6FB8"/>
    <w:rsid w:val="009C24F1"/>
    <w:rsid w:val="009C5C4A"/>
    <w:rsid w:val="009C769F"/>
    <w:rsid w:val="009D7749"/>
    <w:rsid w:val="009F6B39"/>
    <w:rsid w:val="00A100E9"/>
    <w:rsid w:val="00A13489"/>
    <w:rsid w:val="00A253B7"/>
    <w:rsid w:val="00A3473F"/>
    <w:rsid w:val="00A47EB9"/>
    <w:rsid w:val="00A63737"/>
    <w:rsid w:val="00A6591E"/>
    <w:rsid w:val="00A67EF8"/>
    <w:rsid w:val="00A730D1"/>
    <w:rsid w:val="00A877D3"/>
    <w:rsid w:val="00AA0CB0"/>
    <w:rsid w:val="00AB22C5"/>
    <w:rsid w:val="00AB737E"/>
    <w:rsid w:val="00AC1F91"/>
    <w:rsid w:val="00AD30BF"/>
    <w:rsid w:val="00AD34CF"/>
    <w:rsid w:val="00AE2286"/>
    <w:rsid w:val="00AF714A"/>
    <w:rsid w:val="00B04DAF"/>
    <w:rsid w:val="00B1123F"/>
    <w:rsid w:val="00B114E8"/>
    <w:rsid w:val="00B119A9"/>
    <w:rsid w:val="00B1286F"/>
    <w:rsid w:val="00B15753"/>
    <w:rsid w:val="00B24677"/>
    <w:rsid w:val="00B40191"/>
    <w:rsid w:val="00B40258"/>
    <w:rsid w:val="00B4337E"/>
    <w:rsid w:val="00B82855"/>
    <w:rsid w:val="00B91D40"/>
    <w:rsid w:val="00B91E17"/>
    <w:rsid w:val="00B93EC7"/>
    <w:rsid w:val="00BB4EDA"/>
    <w:rsid w:val="00BC36E1"/>
    <w:rsid w:val="00BC7ED0"/>
    <w:rsid w:val="00BD0494"/>
    <w:rsid w:val="00BF5558"/>
    <w:rsid w:val="00C00F80"/>
    <w:rsid w:val="00C04169"/>
    <w:rsid w:val="00C05A70"/>
    <w:rsid w:val="00C070AC"/>
    <w:rsid w:val="00C1337A"/>
    <w:rsid w:val="00C149BF"/>
    <w:rsid w:val="00C21763"/>
    <w:rsid w:val="00C23054"/>
    <w:rsid w:val="00C27394"/>
    <w:rsid w:val="00C312E9"/>
    <w:rsid w:val="00C33687"/>
    <w:rsid w:val="00C36216"/>
    <w:rsid w:val="00C37190"/>
    <w:rsid w:val="00C50228"/>
    <w:rsid w:val="00C51972"/>
    <w:rsid w:val="00C55E8E"/>
    <w:rsid w:val="00C64528"/>
    <w:rsid w:val="00C9132D"/>
    <w:rsid w:val="00CB2EA0"/>
    <w:rsid w:val="00CC1488"/>
    <w:rsid w:val="00CC1706"/>
    <w:rsid w:val="00CC5370"/>
    <w:rsid w:val="00CD7F7C"/>
    <w:rsid w:val="00CE12C6"/>
    <w:rsid w:val="00CF342B"/>
    <w:rsid w:val="00D02040"/>
    <w:rsid w:val="00D1703E"/>
    <w:rsid w:val="00D22D78"/>
    <w:rsid w:val="00D275BF"/>
    <w:rsid w:val="00D30515"/>
    <w:rsid w:val="00D31135"/>
    <w:rsid w:val="00D3673B"/>
    <w:rsid w:val="00D517AE"/>
    <w:rsid w:val="00D5445A"/>
    <w:rsid w:val="00D55B37"/>
    <w:rsid w:val="00D56061"/>
    <w:rsid w:val="00D5782A"/>
    <w:rsid w:val="00D62B9F"/>
    <w:rsid w:val="00D62D1F"/>
    <w:rsid w:val="00D70386"/>
    <w:rsid w:val="00D704DD"/>
    <w:rsid w:val="00D72B73"/>
    <w:rsid w:val="00D7492C"/>
    <w:rsid w:val="00D77CB2"/>
    <w:rsid w:val="00D81AA8"/>
    <w:rsid w:val="00D967CB"/>
    <w:rsid w:val="00DA6D5C"/>
    <w:rsid w:val="00DA79E6"/>
    <w:rsid w:val="00DB4706"/>
    <w:rsid w:val="00DC5115"/>
    <w:rsid w:val="00DC56E1"/>
    <w:rsid w:val="00DC6984"/>
    <w:rsid w:val="00DD0E22"/>
    <w:rsid w:val="00DD0E8E"/>
    <w:rsid w:val="00DD2B94"/>
    <w:rsid w:val="00DD4393"/>
    <w:rsid w:val="00DE45E3"/>
    <w:rsid w:val="00DE78A9"/>
    <w:rsid w:val="00DE7FC4"/>
    <w:rsid w:val="00E0035D"/>
    <w:rsid w:val="00E03CBF"/>
    <w:rsid w:val="00E14911"/>
    <w:rsid w:val="00E21476"/>
    <w:rsid w:val="00E30BFE"/>
    <w:rsid w:val="00E34AC1"/>
    <w:rsid w:val="00E37301"/>
    <w:rsid w:val="00E3785F"/>
    <w:rsid w:val="00E4129F"/>
    <w:rsid w:val="00E41F61"/>
    <w:rsid w:val="00E44805"/>
    <w:rsid w:val="00E560B3"/>
    <w:rsid w:val="00E71103"/>
    <w:rsid w:val="00E747BE"/>
    <w:rsid w:val="00E92DEF"/>
    <w:rsid w:val="00E96B70"/>
    <w:rsid w:val="00E97ED6"/>
    <w:rsid w:val="00EA16D0"/>
    <w:rsid w:val="00EC140C"/>
    <w:rsid w:val="00EC3726"/>
    <w:rsid w:val="00EC5BF2"/>
    <w:rsid w:val="00EE5A2C"/>
    <w:rsid w:val="00EF2E8A"/>
    <w:rsid w:val="00EF53A9"/>
    <w:rsid w:val="00EF59CB"/>
    <w:rsid w:val="00EF623C"/>
    <w:rsid w:val="00EF7342"/>
    <w:rsid w:val="00F16090"/>
    <w:rsid w:val="00F32252"/>
    <w:rsid w:val="00F42CC0"/>
    <w:rsid w:val="00F4507F"/>
    <w:rsid w:val="00F453C0"/>
    <w:rsid w:val="00F47A57"/>
    <w:rsid w:val="00F53B31"/>
    <w:rsid w:val="00F664E0"/>
    <w:rsid w:val="00F7135A"/>
    <w:rsid w:val="00F74726"/>
    <w:rsid w:val="00F7558A"/>
    <w:rsid w:val="00F778A0"/>
    <w:rsid w:val="00F91D1D"/>
    <w:rsid w:val="00F95993"/>
    <w:rsid w:val="00FA5390"/>
    <w:rsid w:val="00FA6915"/>
    <w:rsid w:val="00FA71EF"/>
    <w:rsid w:val="00FA73D7"/>
    <w:rsid w:val="00FB45E7"/>
    <w:rsid w:val="00FB464F"/>
    <w:rsid w:val="00FC35F8"/>
    <w:rsid w:val="00FC548C"/>
    <w:rsid w:val="00FC7E2D"/>
    <w:rsid w:val="00FD1419"/>
    <w:rsid w:val="00FD7925"/>
    <w:rsid w:val="00FE049E"/>
    <w:rsid w:val="00FE4A70"/>
    <w:rsid w:val="00FE7BDE"/>
    <w:rsid w:val="00FF1A53"/>
    <w:rsid w:val="00FF1C0D"/>
    <w:rsid w:val="00FF253B"/>
    <w:rsid w:val="00FF7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24B927"/>
  <w15:docId w15:val="{2F84602B-6AB1-43AD-B699-1B9548D46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01D35"/>
    <w:rPr>
      <w:lang w:val="en-US"/>
    </w:rPr>
  </w:style>
  <w:style w:type="paragraph" w:styleId="Nagwek1">
    <w:name w:val="heading 1"/>
    <w:next w:val="Insprong1"/>
    <w:link w:val="Nagwek1Znak"/>
    <w:qFormat/>
    <w:rsid w:val="00E14911"/>
    <w:pPr>
      <w:keepNext/>
      <w:numPr>
        <w:numId w:val="1"/>
      </w:numPr>
      <w:spacing w:before="240" w:after="120" w:line="240" w:lineRule="auto"/>
      <w:outlineLvl w:val="0"/>
    </w:pPr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paragraph" w:styleId="Nagwek2">
    <w:name w:val="heading 2"/>
    <w:next w:val="Normalny"/>
    <w:link w:val="Nagwek2Znak"/>
    <w:qFormat/>
    <w:rsid w:val="00E14911"/>
    <w:pPr>
      <w:keepNext/>
      <w:numPr>
        <w:ilvl w:val="1"/>
        <w:numId w:val="1"/>
      </w:numPr>
      <w:spacing w:before="240" w:after="120"/>
      <w:outlineLvl w:val="1"/>
    </w:pPr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paragraph" w:styleId="Nagwek3">
    <w:name w:val="heading 3"/>
    <w:next w:val="Normalny"/>
    <w:link w:val="Nagwek3Znak"/>
    <w:qFormat/>
    <w:rsid w:val="00E14911"/>
    <w:pPr>
      <w:keepNext/>
      <w:numPr>
        <w:ilvl w:val="2"/>
        <w:numId w:val="1"/>
      </w:numPr>
      <w:tabs>
        <w:tab w:val="clear" w:pos="1078"/>
        <w:tab w:val="num" w:pos="794"/>
      </w:tabs>
      <w:spacing w:before="240" w:after="120"/>
      <w:ind w:left="794"/>
      <w:outlineLvl w:val="2"/>
    </w:pPr>
    <w:rPr>
      <w:rFonts w:ascii="Arial" w:eastAsia="Times New Roman" w:hAnsi="Arial" w:cs="Times New Roman"/>
      <w:b/>
      <w:szCs w:val="20"/>
      <w:u w:val="single"/>
      <w:lang w:val="en-US" w:eastAsia="nl-NL"/>
    </w:rPr>
  </w:style>
  <w:style w:type="paragraph" w:styleId="Nagwek4">
    <w:name w:val="heading 4"/>
    <w:next w:val="Insprong4"/>
    <w:link w:val="Nagwek4Znak"/>
    <w:qFormat/>
    <w:rsid w:val="00E14911"/>
    <w:pPr>
      <w:keepNext/>
      <w:numPr>
        <w:ilvl w:val="3"/>
        <w:numId w:val="1"/>
      </w:numPr>
      <w:tabs>
        <w:tab w:val="clear" w:pos="1020"/>
        <w:tab w:val="num" w:pos="1560"/>
      </w:tabs>
      <w:spacing w:before="240" w:after="60"/>
      <w:ind w:left="1021" w:hanging="454"/>
      <w:outlineLvl w:val="3"/>
    </w:pPr>
    <w:rPr>
      <w:rFonts w:ascii="Arial" w:eastAsia="Times New Roman" w:hAnsi="Arial" w:cs="Times New Roman"/>
      <w:szCs w:val="20"/>
      <w:u w:val="single"/>
      <w:lang w:eastAsia="nl-NL"/>
    </w:rPr>
  </w:style>
  <w:style w:type="paragraph" w:styleId="Nagwek5">
    <w:name w:val="heading 5"/>
    <w:next w:val="Normalny"/>
    <w:link w:val="Nagwek5Znak"/>
    <w:qFormat/>
    <w:rsid w:val="00E14911"/>
    <w:pPr>
      <w:numPr>
        <w:ilvl w:val="4"/>
        <w:numId w:val="1"/>
      </w:numPr>
      <w:tabs>
        <w:tab w:val="clear" w:pos="1247"/>
      </w:tabs>
      <w:spacing w:before="240" w:after="60"/>
      <w:ind w:hanging="254"/>
      <w:outlineLvl w:val="4"/>
    </w:pPr>
    <w:rPr>
      <w:rFonts w:ascii="Arial" w:eastAsia="Times New Roman" w:hAnsi="Arial" w:cs="Times New Roman"/>
      <w:i/>
      <w:szCs w:val="20"/>
      <w:u w:val="single"/>
      <w:lang w:val="en-US" w:eastAsia="nl-NL"/>
    </w:rPr>
  </w:style>
  <w:style w:type="paragraph" w:styleId="Nagwek6">
    <w:name w:val="heading 6"/>
    <w:basedOn w:val="Normalny"/>
    <w:next w:val="Tekstpodstawowy2"/>
    <w:link w:val="Nagwek6Znak"/>
    <w:qFormat/>
    <w:rsid w:val="00E14911"/>
    <w:pPr>
      <w:numPr>
        <w:ilvl w:val="5"/>
        <w:numId w:val="1"/>
      </w:numPr>
      <w:spacing w:before="240" w:after="60"/>
      <w:ind w:left="1701" w:hanging="425"/>
      <w:outlineLvl w:val="5"/>
    </w:pPr>
    <w:rPr>
      <w:i/>
    </w:rPr>
  </w:style>
  <w:style w:type="paragraph" w:styleId="Nagwek7">
    <w:name w:val="heading 7"/>
    <w:basedOn w:val="Normalny"/>
    <w:next w:val="Normalny"/>
    <w:link w:val="Nagwek7Znak"/>
    <w:qFormat/>
    <w:rsid w:val="00E14911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E14911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gwek9">
    <w:name w:val="heading 9"/>
    <w:basedOn w:val="Normalny"/>
    <w:next w:val="Normalny"/>
    <w:link w:val="Nagwek9Znak"/>
    <w:qFormat/>
    <w:rsid w:val="00E14911"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14911"/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character" w:customStyle="1" w:styleId="Nagwek2Znak">
    <w:name w:val="Nagłówek 2 Znak"/>
    <w:basedOn w:val="Domylnaczcionkaakapitu"/>
    <w:link w:val="Nagwek2"/>
    <w:rsid w:val="00E14911"/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character" w:customStyle="1" w:styleId="Nagwek3Znak">
    <w:name w:val="Nagłówek 3 Znak"/>
    <w:basedOn w:val="Domylnaczcionkaakapitu"/>
    <w:link w:val="Nagwek3"/>
    <w:rsid w:val="00E14911"/>
    <w:rPr>
      <w:rFonts w:ascii="Arial" w:eastAsia="Times New Roman" w:hAnsi="Arial" w:cs="Times New Roman"/>
      <w:b/>
      <w:szCs w:val="20"/>
      <w:u w:val="single"/>
      <w:lang w:val="en-US" w:eastAsia="nl-NL"/>
    </w:rPr>
  </w:style>
  <w:style w:type="character" w:customStyle="1" w:styleId="Nagwek4Znak">
    <w:name w:val="Nagłówek 4 Znak"/>
    <w:basedOn w:val="Domylnaczcionkaakapitu"/>
    <w:link w:val="Nagwek4"/>
    <w:rsid w:val="00E14911"/>
    <w:rPr>
      <w:rFonts w:ascii="Arial" w:eastAsia="Times New Roman" w:hAnsi="Arial" w:cs="Times New Roman"/>
      <w:szCs w:val="20"/>
      <w:u w:val="single"/>
      <w:lang w:eastAsia="nl-NL"/>
    </w:rPr>
  </w:style>
  <w:style w:type="character" w:customStyle="1" w:styleId="Nagwek5Znak">
    <w:name w:val="Nagłówek 5 Znak"/>
    <w:basedOn w:val="Domylnaczcionkaakapitu"/>
    <w:link w:val="Nagwek5"/>
    <w:rsid w:val="00E14911"/>
    <w:rPr>
      <w:rFonts w:ascii="Arial" w:eastAsia="Times New Roman" w:hAnsi="Arial" w:cs="Times New Roman"/>
      <w:i/>
      <w:szCs w:val="20"/>
      <w:u w:val="single"/>
      <w:lang w:val="en-US" w:eastAsia="nl-NL"/>
    </w:rPr>
  </w:style>
  <w:style w:type="character" w:customStyle="1" w:styleId="Nagwek6Znak">
    <w:name w:val="Nagłówek 6 Znak"/>
    <w:basedOn w:val="Domylnaczcionkaakapitu"/>
    <w:link w:val="Nagwek6"/>
    <w:rsid w:val="00E14911"/>
    <w:rPr>
      <w:i/>
      <w:lang w:val="en-US"/>
    </w:rPr>
  </w:style>
  <w:style w:type="character" w:customStyle="1" w:styleId="Nagwek7Znak">
    <w:name w:val="Nagłówek 7 Znak"/>
    <w:basedOn w:val="Domylnaczcionkaakapitu"/>
    <w:link w:val="Nagwek7"/>
    <w:rsid w:val="00E14911"/>
    <w:rPr>
      <w:lang w:val="en-US"/>
    </w:rPr>
  </w:style>
  <w:style w:type="character" w:customStyle="1" w:styleId="Nagwek8Znak">
    <w:name w:val="Nagłówek 8 Znak"/>
    <w:basedOn w:val="Domylnaczcionkaakapitu"/>
    <w:link w:val="Nagwek8"/>
    <w:rsid w:val="00E14911"/>
    <w:rPr>
      <w:i/>
      <w:lang w:val="en-US"/>
    </w:rPr>
  </w:style>
  <w:style w:type="character" w:customStyle="1" w:styleId="Nagwek9Znak">
    <w:name w:val="Nagłówek 9 Znak"/>
    <w:basedOn w:val="Domylnaczcionkaakapitu"/>
    <w:link w:val="Nagwek9"/>
    <w:rsid w:val="00E14911"/>
    <w:rPr>
      <w:b/>
      <w:i/>
      <w:sz w:val="18"/>
      <w:lang w:val="en-US"/>
    </w:rPr>
  </w:style>
  <w:style w:type="paragraph" w:customStyle="1" w:styleId="Insprong1">
    <w:name w:val="Insprong 1"/>
    <w:uiPriority w:val="99"/>
    <w:rsid w:val="00E14911"/>
    <w:pPr>
      <w:spacing w:after="120"/>
      <w:ind w:left="454"/>
      <w:jc w:val="both"/>
    </w:pPr>
    <w:rPr>
      <w:rFonts w:eastAsia="Times New Roman" w:cs="Times New Roman"/>
      <w:lang w:val="en-US" w:eastAsia="nl-NL"/>
    </w:rPr>
  </w:style>
  <w:style w:type="paragraph" w:customStyle="1" w:styleId="Insprong4">
    <w:name w:val="Insprong 4"/>
    <w:rsid w:val="00E14911"/>
    <w:pPr>
      <w:spacing w:after="240"/>
      <w:ind w:left="1560"/>
      <w:jc w:val="both"/>
    </w:pPr>
    <w:rPr>
      <w:rFonts w:eastAsia="Times New Roman" w:cs="Times New Roman"/>
      <w:lang w:val="en-US" w:eastAsia="nl-NL"/>
    </w:rPr>
  </w:style>
  <w:style w:type="paragraph" w:styleId="Akapitzlist">
    <w:name w:val="List Paragraph"/>
    <w:basedOn w:val="Normalny"/>
    <w:link w:val="AkapitzlistZnak"/>
    <w:uiPriority w:val="34"/>
    <w:qFormat/>
    <w:rsid w:val="00E14911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14911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  <w:u w:val="none"/>
      <w:lang w:eastAsia="en-US"/>
    </w:rPr>
  </w:style>
  <w:style w:type="paragraph" w:styleId="Spistreci1">
    <w:name w:val="toc 1"/>
    <w:basedOn w:val="Normalny"/>
    <w:next w:val="Normalny"/>
    <w:autoRedefine/>
    <w:uiPriority w:val="39"/>
    <w:rsid w:val="004223F7"/>
    <w:pPr>
      <w:tabs>
        <w:tab w:val="left" w:pos="426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rsid w:val="00E14911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E14911"/>
    <w:rPr>
      <w:color w:val="0000FF" w:themeColor="hyperlink"/>
      <w:u w:val="single"/>
    </w:rPr>
  </w:style>
  <w:style w:type="table" w:styleId="Jasnalistaakcent5">
    <w:name w:val="Light List Accent 5"/>
    <w:basedOn w:val="Standardowy"/>
    <w:uiPriority w:val="61"/>
    <w:rsid w:val="00E1491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AkapitzlistZnak">
    <w:name w:val="Akapit z listą Znak"/>
    <w:link w:val="Akapitzlist"/>
    <w:uiPriority w:val="34"/>
    <w:locked/>
    <w:rsid w:val="00E14911"/>
    <w:rPr>
      <w:lang w:val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E14911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E14911"/>
    <w:rPr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149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14911"/>
    <w:rPr>
      <w:rFonts w:ascii="Tahoma" w:hAnsi="Tahoma" w:cs="Tahoma"/>
      <w:sz w:val="16"/>
      <w:szCs w:val="16"/>
      <w:lang w:val="en-US"/>
    </w:rPr>
  </w:style>
  <w:style w:type="paragraph" w:styleId="Nagwek">
    <w:name w:val="header"/>
    <w:basedOn w:val="Normalny"/>
    <w:link w:val="Nagwek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129F"/>
    <w:rPr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129F"/>
    <w:rPr>
      <w:lang w:val="en-US"/>
    </w:rPr>
  </w:style>
  <w:style w:type="character" w:customStyle="1" w:styleId="shorttext">
    <w:name w:val="short_text"/>
    <w:basedOn w:val="Domylnaczcionkaakapitu"/>
    <w:rsid w:val="00C149BF"/>
  </w:style>
  <w:style w:type="paragraph" w:styleId="Legenda">
    <w:name w:val="caption"/>
    <w:basedOn w:val="Normalny"/>
    <w:next w:val="Normalny"/>
    <w:unhideWhenUsed/>
    <w:qFormat/>
    <w:rsid w:val="00792756"/>
    <w:pPr>
      <w:spacing w:line="240" w:lineRule="auto"/>
    </w:pPr>
    <w:rPr>
      <w:rFonts w:ascii="Arial" w:eastAsia="Times New Roman" w:hAnsi="Arial" w:cs="Times New Roman"/>
      <w:i/>
      <w:iCs/>
      <w:color w:val="1F497D" w:themeColor="text2"/>
      <w:sz w:val="18"/>
      <w:szCs w:val="18"/>
      <w:lang w:val="nl-NL" w:eastAsia="nl-NL"/>
    </w:rPr>
  </w:style>
  <w:style w:type="paragraph" w:customStyle="1" w:styleId="Insprong2">
    <w:name w:val="Insprong 2"/>
    <w:rsid w:val="00792756"/>
    <w:pPr>
      <w:spacing w:after="0" w:line="240" w:lineRule="auto"/>
      <w:ind w:left="567"/>
    </w:pPr>
    <w:rPr>
      <w:rFonts w:ascii="Arial" w:eastAsia="Times New Roman" w:hAnsi="Arial" w:cs="Times New Roman"/>
      <w:sz w:val="20"/>
      <w:szCs w:val="20"/>
      <w:lang w:val="nl-NL" w:eastAsia="nl-NL"/>
    </w:rPr>
  </w:style>
  <w:style w:type="paragraph" w:styleId="Tekstprzypisudolnego">
    <w:name w:val="footnote text"/>
    <w:basedOn w:val="Normalny"/>
    <w:link w:val="TekstprzypisudolnegoZnak"/>
    <w:semiHidden/>
    <w:unhideWhenUsed/>
    <w:rsid w:val="00792756"/>
    <w:pPr>
      <w:spacing w:after="0" w:line="240" w:lineRule="auto"/>
    </w:pPr>
    <w:rPr>
      <w:rFonts w:ascii="Arial" w:eastAsia="Times New Roman" w:hAnsi="Arial" w:cs="Times New Roman"/>
      <w:sz w:val="20"/>
      <w:szCs w:val="20"/>
      <w:lang w:val="nl-NL" w:eastAsia="nl-N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92756"/>
    <w:rPr>
      <w:rFonts w:ascii="Arial" w:eastAsia="Times New Roman" w:hAnsi="Arial" w:cs="Times New Roman"/>
      <w:sz w:val="20"/>
      <w:szCs w:val="20"/>
      <w:lang w:val="nl-NL" w:eastAsia="nl-NL"/>
    </w:rPr>
  </w:style>
  <w:style w:type="character" w:styleId="Odwoanieprzypisudolnego">
    <w:name w:val="footnote reference"/>
    <w:basedOn w:val="Domylnaczcionkaakapitu"/>
    <w:semiHidden/>
    <w:unhideWhenUsed/>
    <w:rsid w:val="00792756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DE7FC4"/>
    <w:pPr>
      <w:spacing w:after="100"/>
      <w:ind w:left="440"/>
    </w:pPr>
  </w:style>
  <w:style w:type="table" w:styleId="Tabela-Siatka">
    <w:name w:val="Table Grid"/>
    <w:basedOn w:val="Standardowy"/>
    <w:uiPriority w:val="59"/>
    <w:rsid w:val="00EC14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8E54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styleId="Pogrubienie">
    <w:name w:val="Strong"/>
    <w:basedOn w:val="Domylnaczcionkaakapitu"/>
    <w:uiPriority w:val="22"/>
    <w:qFormat/>
    <w:rsid w:val="00795BB0"/>
    <w:rPr>
      <w:b/>
      <w:bCs/>
    </w:rPr>
  </w:style>
  <w:style w:type="paragraph" w:customStyle="1" w:styleId="Default">
    <w:name w:val="Default"/>
    <w:rsid w:val="00795BB0"/>
    <w:pPr>
      <w:autoSpaceDE w:val="0"/>
      <w:autoSpaceDN w:val="0"/>
      <w:adjustRightInd w:val="0"/>
      <w:spacing w:after="0" w:line="240" w:lineRule="auto"/>
    </w:pPr>
    <w:rPr>
      <w:rFonts w:ascii="AkkuratLightProRegular" w:hAnsi="AkkuratLightProRegular" w:cs="AkkuratLightProRegular"/>
      <w:color w:val="000000"/>
      <w:sz w:val="24"/>
      <w:szCs w:val="24"/>
    </w:rPr>
  </w:style>
  <w:style w:type="character" w:customStyle="1" w:styleId="jlqj4b">
    <w:name w:val="jlqj4b"/>
    <w:basedOn w:val="Domylnaczcionkaakapitu"/>
    <w:rsid w:val="001C543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46DAB"/>
    <w:rPr>
      <w:color w:val="605E5C"/>
      <w:shd w:val="clear" w:color="auto" w:fill="E1DFDD"/>
    </w:rPr>
  </w:style>
  <w:style w:type="character" w:customStyle="1" w:styleId="hgkelc">
    <w:name w:val="hgkelc"/>
    <w:basedOn w:val="Domylnaczcionkaakapitu"/>
    <w:rsid w:val="004468BF"/>
  </w:style>
  <w:style w:type="character" w:customStyle="1" w:styleId="s1">
    <w:name w:val="s1"/>
    <w:basedOn w:val="Domylnaczcionkaakapitu"/>
    <w:rsid w:val="00B93EC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505F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505F5"/>
    <w:rPr>
      <w:sz w:val="20"/>
      <w:szCs w:val="20"/>
      <w:lang w:val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505F5"/>
    <w:rPr>
      <w:vertAlign w:val="superscript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F253B"/>
    <w:rPr>
      <w:color w:val="605E5C"/>
      <w:shd w:val="clear" w:color="auto" w:fill="E1DFDD"/>
    </w:rPr>
  </w:style>
  <w:style w:type="character" w:customStyle="1" w:styleId="viiyi">
    <w:name w:val="viiyi"/>
    <w:basedOn w:val="Domylnaczcionkaakapitu"/>
    <w:rsid w:val="003B11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69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74846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86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7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1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3505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63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7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1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6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0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0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9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50" Type="http://schemas.openxmlformats.org/officeDocument/2006/relationships/customXml" Target="../customXml/item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customXml" Target="../customXml/item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customXml" Target="../customXml/item4.xm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1.xml"/><Relationship Id="rId20" Type="http://schemas.openxmlformats.org/officeDocument/2006/relationships/image" Target="media/image13.jpe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DF4A526287B1B4FAF44DADCC6771D05" ma:contentTypeVersion="13" ma:contentTypeDescription="Utwórz nowy dokument." ma:contentTypeScope="" ma:versionID="5d56f0b8d7074efb876da1bed66790a5">
  <xsd:schema xmlns:xsd="http://www.w3.org/2001/XMLSchema" xmlns:xs="http://www.w3.org/2001/XMLSchema" xmlns:p="http://schemas.microsoft.com/office/2006/metadata/properties" xmlns:ns2="f54b09aa-dcb1-4bd4-a00d-17fc6bbad651" xmlns:ns3="b2253b12-ff89-4e83-a8d8-5bbadabf2b94" targetNamespace="http://schemas.microsoft.com/office/2006/metadata/properties" ma:root="true" ma:fieldsID="a3ec0b54b7eeac3a94ea17683799630b" ns2:_="" ns3:_="">
    <xsd:import namespace="f54b09aa-dcb1-4bd4-a00d-17fc6bbad651"/>
    <xsd:import namespace="b2253b12-ff89-4e83-a8d8-5bbadabf2b9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4b09aa-dcb1-4bd4-a00d-17fc6bbad6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253b12-ff89-4e83-a8d8-5bbadabf2b9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5C8B7EA-FC2A-4E06-B855-760D9B785F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445F602-9DC1-491A-A307-F3F986D531BC}"/>
</file>

<file path=customXml/itemProps3.xml><?xml version="1.0" encoding="utf-8"?>
<ds:datastoreItem xmlns:ds="http://schemas.openxmlformats.org/officeDocument/2006/customXml" ds:itemID="{37347357-2D06-47A3-A9DE-F2EE1ED8A293}"/>
</file>

<file path=customXml/itemProps4.xml><?xml version="1.0" encoding="utf-8"?>
<ds:datastoreItem xmlns:ds="http://schemas.openxmlformats.org/officeDocument/2006/customXml" ds:itemID="{2783C332-FC03-4FE0-A6CC-65442359584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20</Pages>
  <Words>5624</Words>
  <Characters>33748</Characters>
  <Application>Microsoft Office Word</Application>
  <DocSecurity>0</DocSecurity>
  <Lines>281</Lines>
  <Paragraphs>78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Gaweda, Tomasz</dc:creator>
  <cp:lastModifiedBy>Kwiatek, Karol</cp:lastModifiedBy>
  <cp:revision>4</cp:revision>
  <cp:lastPrinted>2020-12-14T13:27:00Z</cp:lastPrinted>
  <dcterms:created xsi:type="dcterms:W3CDTF">2021-02-05T10:33:00Z</dcterms:created>
  <dcterms:modified xsi:type="dcterms:W3CDTF">2021-02-05T11:15:00Z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0x010100CDF4A526287B1B4FAF44DADCC6771D05</vt:lpwstr>
  </property>
</Properties>
</file>